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5" w:rsidRPr="007C0CC5" w:rsidRDefault="00FE6435" w:rsidP="00FE643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C0CC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Bakalářská státní závěrečná zkouška </w:t>
      </w:r>
    </w:p>
    <w:p w:rsidR="00FE6435" w:rsidRPr="007C0CC5" w:rsidRDefault="00FE6435" w:rsidP="00FE643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E6435" w:rsidRPr="00FE6435" w:rsidRDefault="00FE6435" w:rsidP="00FE6435">
      <w:pPr>
        <w:tabs>
          <w:tab w:val="left" w:pos="88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P</w:t>
      </w:r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ro studenty, kteří zahájili studium </w:t>
      </w:r>
      <w:proofErr w:type="spellStart"/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ak</w:t>
      </w:r>
      <w:proofErr w:type="spellEnd"/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 xml:space="preserve">. roku 2019/2020 (prezenční studium) a </w:t>
      </w:r>
      <w:proofErr w:type="spellStart"/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ak</w:t>
      </w:r>
      <w:proofErr w:type="spellEnd"/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. roku 2020/2021 (kombinované studium</w:t>
      </w:r>
      <w:r w:rsidRPr="00FE6435">
        <w:rPr>
          <w:rFonts w:ascii="Times New Roman" w:hAnsi="Times New Roman" w:cs="Times New Roman"/>
          <w:b/>
          <w:spacing w:val="5"/>
          <w:sz w:val="20"/>
          <w:szCs w:val="20"/>
          <w:shd w:val="clear" w:color="auto" w:fill="FFFFFF"/>
        </w:rPr>
        <w:t>)</w:t>
      </w:r>
    </w:p>
    <w:p w:rsid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</w:pP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Dějiny hudby, Teorie hudby, Metodologie hudební vědy, základy estetiky a systematická muzikologie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tvoří obsah bakalářské státní závěrečné zkoušky, jejímž cílem je prověřit získané vědomosti a dovednosti studenta hudební vědy bakalářského studijního programu. Ve studijních plánech  maior a minor se ze státní zkoušky vyjímá zkušební otázka ze systematické muzikologie. Při státní závěrečné zkoušce má kandidát prokázat spolehlivou orientaci v muzikologii včetně hlubšího zvládnutí její historické, teoretické a metodologické problematiky. Ústní bakalářská zkouška probíhá formou rozpravy na základě vylosovaných otázek.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 Disciplíny a oblasti</w:t>
      </w:r>
    </w:p>
    <w:p w:rsidR="00FE6435" w:rsidRPr="00FE6435" w:rsidRDefault="00FE6435" w:rsidP="00FE6435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2.1. Dějiny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bookmarkStart w:id="0" w:name="_GoBack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bookmarkEnd w:id="0"/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Požadavky na studenta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Znalost dějin české a evropské hudby v celém rozsahu jejich vývoje. Schopnost charakterizovat jednotlivé vývojové etapy, prokázat znalost života a díla jejích hlavních představitelů včetně orientace ve stylových, druhových a žánrových oblastech hudby. Student si vylosuje dvě otázky ze seznamu okruhů, jednu z okruhu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jednu z okruhu B (viz níže).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Tematické okruhy: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A.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Důkladná znalost tvůrčího odkazu velkých osobností v hudební historii.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Předpokládá se monografický přehled o jejich životě i díle a jejich přesahů v hudební kultuře různých stylových epoch: G.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Palestrina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Monteverdi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S. Bach, G. F. Händel,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Vivaldi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F. A. Míča, J. D. Zelenka, J. Haydn, W. A. Mozart, L. v. Beethoven, C. M. von Weber,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Rossini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G. Verdi, R. Wagner,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Meyerbeer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G. Bizet, Ch.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Gounod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  F. Schubert, R.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Schumann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H. Berlioz, F.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Liszt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Brahms, P. I. Čajkovskij, F. Chopin, B. Smetana, A. Dvořák, Z. Fibich, G. Mahler, R.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Strauss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Suk, V. Novák, L. Janáček, B. Martinů, A. Hába, A. Schönberg, I.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Stravinskij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B. Bartók, S.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Prokofjev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D. Šostakovič, O.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Messiaen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Hindemith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K.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Stockhausen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Boulez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Ligeti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Cage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H.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Henze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Gershwin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M. Davis, D.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Ellington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F.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Zappa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B.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1. Středověký jednohlasý zpěv</w:t>
      </w:r>
    </w:p>
    <w:p w:rsidR="00FE6435" w:rsidRPr="00FE6435" w:rsidRDefault="00FE6435" w:rsidP="00FE6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 křesťanského liturgického zpěvu od počátků až po současnost</w:t>
      </w:r>
    </w:p>
    <w:p w:rsidR="00FE6435" w:rsidRPr="00FE6435" w:rsidRDefault="00FE6435" w:rsidP="00FE6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liturgické formy a žánry</w:t>
      </w:r>
    </w:p>
    <w:p w:rsidR="00FE6435" w:rsidRPr="00FE6435" w:rsidRDefault="00FE6435" w:rsidP="00FE6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světské jednohlasé formy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 Vývoj vícehlasé hudby do roku 1600</w:t>
      </w:r>
    </w:p>
    <w:p w:rsidR="00FE6435" w:rsidRPr="00FE6435" w:rsidRDefault="00FE6435" w:rsidP="00FE6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počátky středověkého vícehlasu</w:t>
      </w:r>
    </w:p>
    <w:p w:rsidR="00FE6435" w:rsidRPr="00FE6435" w:rsidRDefault="00FE6435" w:rsidP="00FE6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vývojové fáze od 12. do 16. století</w:t>
      </w:r>
    </w:p>
    <w:p w:rsidR="00FE6435" w:rsidRPr="00FE6435" w:rsidRDefault="00FE6435" w:rsidP="00FE6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charakteristika základních žánrů a forem duchovní i světské hudby</w:t>
      </w:r>
    </w:p>
    <w:p w:rsidR="00FE6435" w:rsidRPr="00FE6435" w:rsidRDefault="00FE6435" w:rsidP="00FE6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nejvýznamnější představitelé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3. Specifika vývoje hudby v českých zemích ve 12. – 16. století</w:t>
      </w:r>
    </w:p>
    <w:p w:rsidR="00FE6435" w:rsidRPr="00FE6435" w:rsidRDefault="00FE6435" w:rsidP="00FE6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charakter hudební kultury a specifika prostředí</w:t>
      </w:r>
    </w:p>
    <w:p w:rsidR="00FE6435" w:rsidRPr="00FE6435" w:rsidRDefault="00FE6435" w:rsidP="00FE6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rozvíjené žánry a formy</w:t>
      </w:r>
    </w:p>
    <w:p w:rsidR="00FE6435" w:rsidRPr="00FE6435" w:rsidRDefault="00FE6435" w:rsidP="00FE6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nejvýznamnější představitelé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4. Charakteristika hudebního slohu baroka</w:t>
      </w:r>
    </w:p>
    <w:p w:rsidR="00FE6435" w:rsidRPr="00FE6435" w:rsidRDefault="00FE6435" w:rsidP="00FE6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estetická východiska</w:t>
      </w:r>
    </w:p>
    <w:p w:rsidR="00FE6435" w:rsidRPr="00FE6435" w:rsidRDefault="00FE6435" w:rsidP="00FE6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hlavní principy kompozice</w:t>
      </w:r>
    </w:p>
    <w:p w:rsidR="00FE6435" w:rsidRPr="00FE6435" w:rsidRDefault="00FE6435" w:rsidP="00FE6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 forem a žánrů, teritoriální a časové rozvrstvení</w:t>
      </w:r>
    </w:p>
    <w:p w:rsidR="00FE6435" w:rsidRPr="00FE6435" w:rsidRDefault="00FE6435" w:rsidP="00FE6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barokní instrumentář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5. Italská opera v období c. 1600 – 1800</w:t>
      </w:r>
    </w:p>
    <w:p w:rsidR="00FE6435" w:rsidRPr="00FE6435" w:rsidRDefault="00FE6435" w:rsidP="00FE6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počátky opery, estetické souvislosti</w:t>
      </w:r>
    </w:p>
    <w:p w:rsidR="00FE6435" w:rsidRPr="00FE6435" w:rsidRDefault="00FE6435" w:rsidP="00FE6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recitativní a ariosní princip, typizace árií</w:t>
      </w:r>
    </w:p>
    <w:p w:rsidR="00FE6435" w:rsidRPr="00FE6435" w:rsidRDefault="00FE6435" w:rsidP="00FE6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vývojové fáze opery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seria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buffa</w:t>
      </w:r>
      <w:proofErr w:type="spellEnd"/>
    </w:p>
    <w:p w:rsidR="00FE6435" w:rsidRPr="00FE6435" w:rsidRDefault="00FE6435" w:rsidP="00FE6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nejvýznamnější představitelé (libretisté, skladatelé)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6. Operní žánry v národních jazycích do roku c. 1800</w:t>
      </w:r>
    </w:p>
    <w:p w:rsidR="00FE6435" w:rsidRPr="00FE6435" w:rsidRDefault="00FE6435" w:rsidP="00FE6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tragédie en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musique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vymezení proti italské opeře</w:t>
      </w:r>
    </w:p>
    <w:p w:rsidR="00FE6435" w:rsidRPr="00FE6435" w:rsidRDefault="00FE6435" w:rsidP="00FE6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opéra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comique</w:t>
      </w:r>
      <w:proofErr w:type="spellEnd"/>
    </w:p>
    <w:p w:rsidR="00FE6435" w:rsidRPr="00FE6435" w:rsidRDefault="00FE6435" w:rsidP="00FE6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francouzské baletní žánry</w:t>
      </w:r>
    </w:p>
    <w:p w:rsidR="00FE6435" w:rsidRPr="00FE6435" w:rsidRDefault="00FE6435" w:rsidP="00FE6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Singspiel</w:t>
      </w:r>
    </w:p>
    <w:p w:rsidR="00FE6435" w:rsidRPr="00FE6435" w:rsidRDefault="00FE6435" w:rsidP="00FE6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nejvýznamnější představitelé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7. Vokální formy c. 1600 – 1800</w:t>
      </w:r>
    </w:p>
    <w:p w:rsidR="00FE6435" w:rsidRPr="00FE6435" w:rsidRDefault="00FE6435" w:rsidP="00FE6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komorní a duchovní kantáta</w:t>
      </w:r>
    </w:p>
    <w:p w:rsidR="00FE6435" w:rsidRPr="00FE6435" w:rsidRDefault="00FE6435" w:rsidP="00FE6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liturgická hudba (mše, moteto)</w:t>
      </w:r>
    </w:p>
    <w:p w:rsidR="00FE6435" w:rsidRPr="00FE6435" w:rsidRDefault="00FE6435" w:rsidP="00FE6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oratorium</w:t>
      </w:r>
    </w:p>
    <w:p w:rsidR="00FE6435" w:rsidRPr="00FE6435" w:rsidRDefault="00FE6435" w:rsidP="00FE6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situace v protestantském prostředí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8. Instrumentální hudba c. 1600 – 1800</w:t>
      </w:r>
    </w:p>
    <w:p w:rsidR="00FE6435" w:rsidRPr="00FE6435" w:rsidRDefault="00FE6435" w:rsidP="00FE6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sonáta a její typy</w:t>
      </w:r>
    </w:p>
    <w:p w:rsidR="00FE6435" w:rsidRPr="00FE6435" w:rsidRDefault="00FE6435" w:rsidP="00FE6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concerto grosso a sólový koncert</w:t>
      </w:r>
    </w:p>
    <w:p w:rsidR="00FE6435" w:rsidRPr="00FE6435" w:rsidRDefault="00FE6435" w:rsidP="00FE6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hudba pro klávesové nástroje</w:t>
      </w:r>
    </w:p>
    <w:p w:rsidR="00FE6435" w:rsidRPr="00FE6435" w:rsidRDefault="00FE6435" w:rsidP="00FE6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nejvýznamnější představitelé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9. Hudební klasicismus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společenské a estetické souvislosti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charakteristika hudební struktury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problematika tzv. „galantního“ a „citového“ slohu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zrod a vývoj symfonie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instrumentář</w:t>
      </w:r>
    </w:p>
    <w:p w:rsidR="00FE6435" w:rsidRPr="00FE6435" w:rsidRDefault="00FE6435" w:rsidP="00FE6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vývojové fáze, nejvýznamnější centra a osobnosti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10. Vývoj hudby v českých zemích v 17. a 18. století</w:t>
      </w:r>
    </w:p>
    <w:p w:rsidR="00FE6435" w:rsidRPr="00FE6435" w:rsidRDefault="00FE6435" w:rsidP="00FE6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podoba hudební kultury, společenské a institucionální souvislosti</w:t>
      </w:r>
    </w:p>
    <w:p w:rsidR="00FE6435" w:rsidRPr="00FE6435" w:rsidRDefault="00FE6435" w:rsidP="00FE6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žánry</w:t>
      </w:r>
    </w:p>
    <w:p w:rsidR="00FE6435" w:rsidRPr="00FE6435" w:rsidRDefault="00FE6435" w:rsidP="00FE6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skladatelé</w:t>
      </w:r>
    </w:p>
    <w:p w:rsidR="00FE6435" w:rsidRPr="00FE6435" w:rsidRDefault="00FE6435" w:rsidP="00FE64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problematika tzv. české hudební emigrace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11. Hlavní tendence vývoje instrumentální hudby v 19. století</w:t>
      </w:r>
    </w:p>
    <w:p w:rsidR="00FE6435" w:rsidRPr="00FE6435" w:rsidRDefault="00FE6435" w:rsidP="00FE64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 symfonie</w:t>
      </w:r>
    </w:p>
    <w:p w:rsidR="00FE6435" w:rsidRPr="00FE6435" w:rsidRDefault="00FE6435" w:rsidP="00FE64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vývoj symfonické básně (programní hudby)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12. Hlavní tendence vývoje vokální hudby v 19. století</w:t>
      </w:r>
    </w:p>
    <w:p w:rsidR="00FE6435" w:rsidRPr="00FE6435" w:rsidRDefault="00FE6435" w:rsidP="00FE6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píseň v tvorbě vrcholných skladatelů i měšťanské a lidové kultuře</w:t>
      </w:r>
    </w:p>
    <w:p w:rsidR="00FE6435" w:rsidRPr="00FE6435" w:rsidRDefault="00FE6435" w:rsidP="00FE64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žánry duchovní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13. Hlavní tendence vývoje opery v Německu v 19. století</w:t>
      </w:r>
    </w:p>
    <w:p w:rsidR="00FE6435" w:rsidRPr="00FE6435" w:rsidRDefault="00FE6435" w:rsidP="00FE64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Singspiel,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Spieloper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romantická opera</w:t>
      </w:r>
    </w:p>
    <w:p w:rsidR="00FE6435" w:rsidRPr="00FE6435" w:rsidRDefault="00FE6435" w:rsidP="00FE64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Musikdrama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Gesamtkunstwerk</w:t>
      </w:r>
      <w:proofErr w:type="spellEnd"/>
    </w:p>
    <w:p w:rsidR="00FE6435" w:rsidRPr="00FE6435" w:rsidRDefault="00FE6435" w:rsidP="00FE64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wagnerianismus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14. Hlavní tendence vývoje románské opery v 19. století</w:t>
      </w:r>
    </w:p>
    <w:p w:rsidR="00FE6435" w:rsidRPr="00FE6435" w:rsidRDefault="00FE6435" w:rsidP="00FE6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opera v Itálii</w:t>
      </w:r>
    </w:p>
    <w:p w:rsidR="00FE6435" w:rsidRPr="00FE6435" w:rsidRDefault="00FE6435" w:rsidP="00FE6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rossinisté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bel canto, verismus</w:t>
      </w:r>
    </w:p>
    <w:p w:rsidR="00FE6435" w:rsidRPr="00FE6435" w:rsidRDefault="00FE6435" w:rsidP="00FE6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opera ve Francii</w:t>
      </w:r>
    </w:p>
    <w:p w:rsidR="00FE6435" w:rsidRPr="00FE6435" w:rsidRDefault="00FE6435" w:rsidP="00FE64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opéra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comique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grand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opéra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drame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lyrique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15.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„Národní školy“ v 19. století</w:t>
      </w:r>
    </w:p>
    <w:p w:rsidR="00FE6435" w:rsidRPr="00FE6435" w:rsidRDefault="00FE6435" w:rsidP="00FE6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vliv myšlenek novoromantismu (rozvíjení domácích tradic, programní náměty, národní jazyk)</w:t>
      </w:r>
    </w:p>
    <w:p w:rsidR="00FE6435" w:rsidRPr="00FE6435" w:rsidRDefault="00FE6435" w:rsidP="00FE6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literární předlohy pro hudební díla (mytologie, ságy apod.)</w:t>
      </w:r>
    </w:p>
    <w:p w:rsidR="00FE6435" w:rsidRPr="00FE6435" w:rsidRDefault="00FE6435" w:rsidP="00FE6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situace v Rusku, Mocná hrstka</w:t>
      </w:r>
    </w:p>
    <w:p w:rsidR="00FE6435" w:rsidRPr="00FE6435" w:rsidRDefault="00FE6435" w:rsidP="00FE64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situace ve Skandinávii, Polsku, Maďarsku a Španělsku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16. Vývoj hudební kultury v českých zemích v 19. století</w:t>
      </w:r>
    </w:p>
    <w:p w:rsidR="00FE6435" w:rsidRPr="00FE6435" w:rsidRDefault="00FE6435" w:rsidP="00FE6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instituce (Pražská konzervatoř, Stavovské divadlo, Prozatímní divadlo, Národní divadlo apod.)</w:t>
      </w:r>
    </w:p>
    <w:p w:rsidR="00FE6435" w:rsidRPr="00FE6435" w:rsidRDefault="00FE6435" w:rsidP="00FE6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hlavní názorové proudy (národní obrození, zemské vlastenectví, panslavismus, rusofilství, Staročeši versus Mladočeši, wagnerianismus apod.)</w:t>
      </w:r>
    </w:p>
    <w:p w:rsidR="00FE6435" w:rsidRPr="00FE6435" w:rsidRDefault="00FE6435" w:rsidP="00FE6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stylová a estetická problematika (komponování písní a oper na český text, deklamatorní sloh, boje o B. Smetanu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Dvořáka apod.)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17. Hudba přelomu století</w:t>
      </w:r>
    </w:p>
    <w:p w:rsidR="00FE6435" w:rsidRPr="00FE6435" w:rsidRDefault="00FE6435" w:rsidP="00FE6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pojmové pole - pozdní romantismus, moderna, estetická východiska</w:t>
      </w:r>
    </w:p>
    <w:p w:rsidR="00FE6435" w:rsidRPr="00FE6435" w:rsidRDefault="00FE6435" w:rsidP="00FE6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proces rozpadu tonality</w:t>
      </w:r>
    </w:p>
    <w:p w:rsidR="00FE6435" w:rsidRPr="00FE6435" w:rsidRDefault="00FE6435" w:rsidP="00FE6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italský futurismus, ruská avantgarda,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neofolklorismus</w:t>
      </w:r>
      <w:proofErr w:type="spellEnd"/>
    </w:p>
    <w:p w:rsidR="00FE6435" w:rsidRPr="00FE6435" w:rsidRDefault="00FE6435" w:rsidP="00FE6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osobnosti: G. Mahler, R.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Strauss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M.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Reger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Sibelius, H.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Pfitzner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C. Debussy, F.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Schreker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F.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Busoni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Skrjabin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raná tvorba A. Schönberga, I. Stravinského, B. Bartóka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18. Expresionismus, atonalita, dodekafonie</w:t>
      </w:r>
    </w:p>
    <w:p w:rsidR="00FE6435" w:rsidRPr="00FE6435" w:rsidRDefault="00FE6435" w:rsidP="00FE6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vymezení expresionismu v umění</w:t>
      </w:r>
    </w:p>
    <w:p w:rsidR="00FE6435" w:rsidRPr="00FE6435" w:rsidRDefault="00FE6435" w:rsidP="00FE6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atonalita v hudbě 1. poloviny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II. vídeňská škola: osobnosti a dílo, charakteristika jednotlivých tvůrčích období skladatelů A. Schönberga,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Berg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Weberna</w:t>
      </w:r>
      <w:proofErr w:type="spellEnd"/>
    </w:p>
    <w:p w:rsidR="00FE6435" w:rsidRPr="00FE6435" w:rsidRDefault="00FE6435" w:rsidP="00FE6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americká avantgarda 1. poloviny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19. Neoklasicismus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tendence k návratům k předromantické hudbě na počátku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neoklasicismus v Paříži: Pařížská šestka, Igor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Stravinskij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neoklasicismus v německé hudbě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neoklasicismus v sovětské hudbě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20. Česká hudební moderna a avantgarda 1. poloviny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J. Suk, V. Novák, O. Ostrčil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specifické postavení L. Janáčka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„boj o Dvořáka“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B. Martinů, hudební skupina Mánesa, Přítomnost, aj.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br/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21. Vývoj evropské hudby po roce 1945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centra Nové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tvorba O.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Messiaena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pozdní tvorba „klasiků“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 xml:space="preserve">- hudební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serialismus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témbrová hudba,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aleatorika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22. Nástup postmoderny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J.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Cage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otevřené umělecké dílo, „music in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progress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“, „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indeterminacy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hudební minimalismus v USA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stylový obrat v dílech K.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Pendereckého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K. H.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Stockhausena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Pärta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Schnittkeho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aj.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současná situace a východiska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23. Tradiční jazz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základní historické vymezení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styly (New Orleans jazz, Chicago jazz, swing atp.), osobnosti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24. Moderní jazz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základní historické vymezení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styly (bebop,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hardbop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cool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jazz, progresivní jazz, free jazz atp.), osobnosti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25. „Klasický“ rock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historický přehled rocku v období padesátých až osmdesátých let 20. stol.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styly (rock-and-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roll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Mersey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Sound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blues rock, folk rock, progresivní rock, experimentální rock, hard rock, punk rock atp.), klíčové osobnosti, skupiny, národní školy (USA, UK)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26. Klíčové fenomény černošské popové a populární hudby 2. pol.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styly (rhythm-and-blues/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R'n'B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soul, funk,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disco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Motown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Sound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atp.)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osobnosti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Chuck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Berry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James Brown,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Stevie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Wonder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atp.), skupiny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Supremes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jiné)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Brown,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Howard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Mayer. Hudba v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renesancii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Hudobné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centrum, 2012.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Bukofzer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Manfred.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v období baroka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Bratislava: OPUS, 1986.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Covach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John: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What's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That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Sound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Introduction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to Rock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New York; London: W.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Norton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&amp;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Company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Černý Jaromír a kol.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Historická antologie hudby v českých zemích do (cca 1530)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KLP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Dahlhaus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Carl.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Die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des 19.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Jahrhunderts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Verlag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1989 (anglický překlad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Nineteenth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Century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Music,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Berkeley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-Los Angeles1989).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Danuser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Hermann.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Die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des 20.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Jahrhunderts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Neues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Handbuch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der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Musikwissenschaft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7.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Laaber-Verlag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1996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Dykast, Roman.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věku melancholie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Togga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1998.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Einstein, Alfred.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v období romantizmu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Bratislava: OPUS, 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Gidley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Marc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C: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Jazz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Styles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Analysis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,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New Jersey: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Prentice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Hall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Hoppin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Richard H. Hudba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stredoveku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Hudobné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centrum, 2007.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Hrčková, Naďa.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I. Středověk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Hrčková, Naďa.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II. Renesance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Hrčková, Naďa.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V. Hudba 19.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Hrčková, Naďa.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VI. Hudba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(1)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Hrčková, Naďa.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VII. Hudba 20. století (2)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 2007.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Kačic, Ladislav.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III. Baroko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Kolektiv autorů.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české hudební kultury 1890-1945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2 sv., Praha: Academia, 1971, 1982.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Kolektiv autorů.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Dílo a život Bedřicha Smetany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5 sv., Praha: Supraphon, 1978-1989.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Kolektiv autorů.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v českých dějinách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 1983,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Kouba, Jan.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ABC hudebních slohů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Matzner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Antonín – Poledňák, Ivan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Wasserberger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Igor.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Encyklopedie jazzu a moderní populární hudby I-II/1, 2, 3.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Praha: Supraphon, 1983, 1986, 1987, 1990.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Michels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Ulrich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Encyklopedický atlas hudby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Praha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Nakladatelství Lidové noviny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2000.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Morgan, Robert P.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Twentieth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Century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Music. 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Style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Modern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Europe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America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New York-London: W.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Norton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Navrátil, Miloš.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Nástin vývoje evropské hudby 20. století.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Ostrava: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Montanex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Poledňák, Ivan.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problematiky hudby jazzového okruhu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2001.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Rosen, Charles: Klasicizmus. Haydn, Mozart, Beethoven. 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Hudobné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centrum,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Šišková, Ingeborg.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IV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Klasicismus.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Ikar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Trojan, Jan.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opery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Paseka 2001.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Tyrrel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John.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Česká opera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Brno: Opus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Musicum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1992.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Vysloužil, Jiří.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Hudobníci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20.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storočia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Bratislava: Opus, 1981.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Adorno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Theodor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Wiesengrund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Philosophie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der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neuen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Frankfurt/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Europäische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Verlagsanstalt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1958.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Bachtík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Josef.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19. století v hudbě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1970.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Bek, Josef.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Avantgarda. Ke genezi socialistického realismu v hudbě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Bek, Josef.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neoklasicismus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Academia, 1982.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Bek, Josef.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Světová hudba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1968.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Crocker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Richard L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. 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Style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New York: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McGraw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-Hil, 1968.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Černý, Miroslav K.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Nástin vývoje symfonie od počátku do poloviny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2002.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Černý, Miroslav K. Hudba antických kultur. Olomouc, 2006.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Dahlhaus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Carl.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Zwischen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Romantik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und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Moderne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München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Katzbichler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1974.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Dibelius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U.: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Moderne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 1945-65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München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1991.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Dibelius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U.: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Moderne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II 1965-85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München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1994.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Finscher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Ludwig.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Die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des 15.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und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16.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Jahrhundert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Helfert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Vladimír.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Česká moderní hudba. Studie o české hudební tvořivosti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Index, 1936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.: Vladimír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Helfert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Vybrané studie 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1970).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Helfert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Vladimír. Periodizace dějin hudby, in: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1, 1938;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.: Vladimír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Helfert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Vybrané studie 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1970).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Helfert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Vladimír.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Tvůrčí rozvoj Bedřicha Smetan.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Praha 1924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SNKLHU, 1953).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Hesla ze základních muzikologických slovníků a encyklopedií (Slovník české hudební kultury,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Grove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MGG)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Hoppin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Richard H.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Antológia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stredovekej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hudby.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Hudobné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centrum 2010.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Hradecký, E.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Paul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Hindemith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: svár teorie s praxí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1974.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Jiránek, Jaroslav.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Eseje o romantismu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Kohoutek, Ctirad.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styly z hlediska skladatele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1976.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Kopecký, Jiří.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Přehled dějin hudby 19.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 v Olomouci, 2007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Krák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Egon.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Viachlas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v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Európy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. Teoretické,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kompozičné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 historické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súvislosti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viachlasnej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hudby.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Hudobné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centrum 2008.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Křupková, Lenka.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hudby 20. století 1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2013.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Monografie a korespondence skladatelů.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Schnierer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Miloslav.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Svět orchestru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Praha: Academia, 1995, 1998, 1999.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Schönberg, Arnold.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Styl a idea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Arbor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Vitae, 2004.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Smolka, Jaroslav a kolektiv: Dějiny hudby, Brno –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Togga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Štědroň, Miloš.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Leoš Janáček a hudba 20. století. Paralely, sondy, dokumenty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Brno: Nadace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Universitas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Masarykiana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Vičarová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Eva.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studia dějin starší hudby.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Olomouc: Univerzita Palackého v Olomouci, Olomouc 2013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2.2 Teorie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Požadavky na studenta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Požaduje se bezpečná znalost základních teoretických disciplín, tj. harmonie, kontrapunktu, hudebních forem, základů instrumentace a četby partitur, a schopnost jejich aplikace při analýze konkrétních hudebních útvarů. Zkouška má podobu verbální analýzy vylosované skladby či skladebné části, v níž má student prokázat schopnost orientace ve struktuře (povšechně v makrostruktuře a detailněji v mikrostruktuře) analyzovaných děl či úseků a charakteristiky jejich „hudební řeči“ resp. stylu. Na analýzu navazuje rozprava o historické a pojmoslovné problematice hudební teorie. Losované skladby jsou uvedeny v následujícím přehledu. Jejich výběr může být každoročně (nejpozději měsíc před konáním zkoušky) upřesňován.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Seznam skladeb k analýze pro státní bakalářskou zkoušku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1. J. S. Bach – Preludium a fuga č. 14 fis moll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Das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Wohltemperierte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Klavier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II. díl)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2. J. Haydn – Smyčcový kvartet op. 33 č. 1 h moll, Hob.III:37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3. J. Haydn – Klavírní trio C dur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Hob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XV:27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4. W. A. Mozart – Klavírní koncert A dur, K. 488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5. W. A. Mozart – Sonáta pro klavír č. 13 B dur K. 333 (4.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6. W. A. Mozart – Symfonie č. 41 C dur „Jupiterská“ (4.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7. L. van Beethoven – Symfonie č. 3 Es dur op. 55 „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Eroica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8. L. van Beethoven – Sonáta pro klavír C dur op. 53 „Valdštejnská“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9. L. van Beethoven – Sonáta pro klavír d moll op. 10, č. 3 (2. věta),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10. A.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Rejcha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Fuga č. 22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11. F. Chopin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Nocturno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Es dur op. 9, č. 2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12. F. Schubert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Gretchen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Spinnrade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op. 2, D. 118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13. J. Brahms – Klavírní trio H dur op. 8 (1. věta, 1. a 2. verze)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14. B. Smetana – Trio g moll op. 15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15. A. Dvořák – Smyčcový kvartet As dur, op. 105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16. A. Dvořák – Symfonie č. 9 e moll op. 95 „Z Nového světa“ (1. věta)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17. L. Janáček – Sonáta es moll pro klavír 1. X. 1905 (Z ulice)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18. C. Debussy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L'isle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joyeuse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L. 106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19. V. Novák – Trio d moll op. 27 „quasi una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ballata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20. M.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Ravel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Náhrobek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Couperinův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část Menuet (orchestrální verze)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21. Ch.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Ives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Unanswered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question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22. M.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Musorgskij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Obrázky z výstavy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Černý, Miroslav K.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Nástin vývoje symfonie od počátku do poloviny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2002.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Hons, Miloš.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Hudební analýza a hudební myšlení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Togga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2010.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Hradecký, Emil.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studia tonální harmonie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SNKLHU, 1960.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Hůla, Zdeněk.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Nauka o harmonii.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Praha: SNKLHU, 1960.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Janeček,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Harmonie rozborem.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Praha: Supraphon, 1982.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Janeček,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formy.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Praha: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SNKLHU, 1955.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Janeček,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Melodika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SNKLHU, 1956.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br/>
        <w:t>Janeček,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Tektonika. Nauka o stavbě skladeb.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Praha: Supraphon, 1968.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Janeček,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Základy moderní harmonie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Nakladatelství ČSAV, 1965.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Jirák, K. B.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Nauka o hudebních formách.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1985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vertAlign w:val="superscript"/>
          <w:lang w:eastAsia="cs-CZ"/>
        </w:rPr>
        <w:t>6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Kohoutek, Ctirad.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styly z hlediska skladatele.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1976.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Kolektiv autorů.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Dílo a život Bedřicha Smetany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5 sv., Praha: Supraphon, 1978-1989.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Palisca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Claude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Norton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Anthology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Western Music.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Vol. I, II. New York-London: W.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Norton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1996.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Schnierer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Miloslav.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Svět orchestru 20. století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Praha: Academia, 1995, 1998, 1999.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Šín, Otakar.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Nauka o kontrapunktu, imitaci a fuze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Fr. A. Urbánek a synové, 1945.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Volek, Jaroslav.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Struktura a osobnosti hudby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Blüml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formy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2013.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Cook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Nicolas.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Guide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to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Analysis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Oxford: 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la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Diether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Harmonielehre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Bärenreither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1976.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ang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překlad: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Study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Harmony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Historical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Perspective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C. Brown, 1991.)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la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Dietrich.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Formen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Augsburg: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Wißner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1999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la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Dietrich.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Musikalische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Analyse.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Bärenreiter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1990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Hons, Miloš.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zvaná symfonie.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Praha: TOGGA,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Kohoutek, Ctirad.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kompozice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Kühn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Clemens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Analyse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lernen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Bärenreiter,1999.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Kühn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Clemens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Formenlehre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der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Bärenreiter,1999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Owen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Harold.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tonal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counterpoint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From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Josquin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to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Stravinsky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Schirmer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Poš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Vladimír.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Nauka o hudebních formách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SHV, 1961.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Příslušná hesla v hlavních muzikologických encyklopediích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Suchoň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Eugen.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Teória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kontrapunktu.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Bratislava: SAV, 1963.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Štědroň, Miloš.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Základy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mikrotektoniky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Brno: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Štědroň, Miloš.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Základy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polymelodiky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Brno: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Tichý, Vladimír.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Harmonicky myslet a slyšet.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Praha: Nakladatelství AMU, 2011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2.3 Metodologie hudební vědy, základy estetiky a systematická muzikologie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Požadavky na studenta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Ad metodologie hudební vědy a základy estetiky: Student si vylosuje jednu otázku ze seznamu (viz níže). Požaduje se bezpečná znalost předmětu a metod vědního oboru, jeho dějin a hlavních osobností včetně vlastního „terénu“ muzikologické práce, dále orientace v hlavních tématech a vývoji estetiky a obecné teorie umění. Ad systematická hudební věda: Pro druhou část zkoušky si student zvolí jednu z aktuálně nabízených disciplín systematické hudební vědy (např. hudební sociologie, hudební psychologie, organologie, etnomuzikologie aj.), ze které si vylosuje jednu otázku. Nabídka disciplín reflektuje pedagogické a výzkumné zaměření Katedry muzikologie FF UP. Rozhodnutí o výběru systematické disciplíny student oznámí před konáním státnic v termínu stanoveném katedrou.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lastRenderedPageBreak/>
        <w:t>A. Metodologie hudební vědy a základy estetiky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1. Cíle, předmět, metody a vývoj muzikologie jako moderní vědy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výklad pojmů hudba resp. musica, definice hudby, kategorie „stylu“ v hudbě a v hudební historiografii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přehled a charakteristika přístupů k systematice oboru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hudební historiografie – heuristika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fáze vývoje myšlení o hudbě, osobnosti, témata od starověku do konce 18.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základní inovační proudy vytvářející paradigma muzikologie, zakladatelské osobnosti, muzikologické školy, institucionální základna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2. Zrod a vývoj české hudební vědy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zakladatelské osobnosti a jejich koncepce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česká hudební věda ve 20. a 21.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muzikologická pracoviště v ČR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18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3. Hlavní vývojové rysy, směry a osobnosti muzikologie ve 20. a 21.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podněty společenských věd, obecné estetiky a filozofie muzikologii 20. a 21.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moderní koncepce hudební historie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výzkum hudební recepce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teorie populární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americká „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new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musicology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“, gender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studies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v hudbě, anglosaská „music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theory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4. Přehled a charakteristika hlavních muzikologických projektů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bibliografické a dokumentační projekty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hlavní syntetické historiografické práce české i zahraniční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nejvýznamnější ediční projekty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stěžejní hudebně lexikografické práce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18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5. Pojem „</w:t>
      </w:r>
      <w:proofErr w:type="spellStart"/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nonartificiální</w:t>
      </w:r>
      <w:proofErr w:type="spellEnd"/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 xml:space="preserve"> hudba“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vztah artificiální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nonartificiální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hudby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subsféry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nonartificiální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hudby (folklor, tradiční populární hudba, moderní populární hudba/hudba jazzového okruhu), jejich charakteristika, vzájemné vazby apod.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kritika pojmu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nonartificiální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hudba (konfrontace se zahraniční diskuzí o terminologii v populární hudbě)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18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6. Vývoj bádání o jazzu a populární hudbě v našem prostředí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osobnosti (L. Dorůžka, I. Poledňák, J. Kotek a další)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- literatura, prameny, teorie, témata, instituce atp.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18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7. Úvod do estetiky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předmět estetiky a obecné teorie umění, estetická recepce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estetika postmoderny, aktuální trendy oboru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sémiotika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počátky estetiky a teorie umění u Platóna a Aristotela, změna přístupu v období helénismu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18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8. Dějiny estetiky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renesanční teorie umění, charakteristika estetiky 17. století a první poloviny 18.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- kodifikace estetiky u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Baumgartena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systematické rozvinutí u Kanta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stěžejní proudy estetiky 19. století a první poloviny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 česká estetika 19. a 20. století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3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Lébl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V. – Poledňák, I.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věda I-III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SPN,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Poledňák, I. – Fukač, J.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studia hudební vědy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3. vydání, Olomouc: Univerzita Palackého,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Fukač, J. – Poledňák, I.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a její pojmoslovný systém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Academia, 1981.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Elschek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O.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Hudobná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veda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súčasnosti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Bratislava: Veda, 1984.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Fukač, J.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 studiu hudební vědy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SPN, 1964.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Fukač, J. – Vysloužil, J.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Slovník české hudební kultury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1997. (Hesla: Muzikologie, Edice, Katalog)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Jůzl, Miloš - Prokop, Dušan.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estetiky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Praha, 1989.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Kotek, Josef.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 české populární hudbě a jejích posluchačích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Matzner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A. – Poledňák, I.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Wasserberger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Encyklopedie jazzu a moderní populární hudby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věcná část. Praha: Supraphon, 1983.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Zuska, Vlastimil.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Estetika. Úvod do současnosti tradiční disciplíny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Triton, 2001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Dahlhaus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C.,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Einführung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die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systematische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Musikwissenschaft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Köln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Hans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Gerig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1971,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la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Motte-Haber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Helga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Neuhoff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Hans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Musiksoziologie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Laber: Laber-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Verlag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Gilbertová,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Everet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Kuhn, Helmut.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Dějiny estetiky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Státní nakladatelství krásné literatury a umění, 1965.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Henckmann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Wolfhart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-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Lotter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Konrad.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Estetický slovník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Svoboda, 1995.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Karbusický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Systematische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Musikwissenschaft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Eine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Einführung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Grundbegriffe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Methoden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und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Arbeitstechniken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München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W. Fink, 1979.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Kerman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Musicology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London: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Fontana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 xml:space="preserve">Kivy, Peter,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Blackwell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guide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to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aesthetics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Malden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MA: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Blackwell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Pub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., 2004.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Levinson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Jerrold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Oxford handbook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aesthetics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Oxford: 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Lissa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Z.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Wstep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do </w:t>
      </w:r>
      <w:proofErr w:type="gram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muzikologii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Warszawa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PWM, 1974.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285" w:hanging="284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Ptáčková, Brigita -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Stibral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Karel.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Estetika na dlani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Olomouc: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Rubico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Racek, J.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Úvod do studia hudební vědy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Hudební matice Umělecké besedy, 1949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Schwindt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-Gross, N.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Musikwissenschaftliches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Arbeiten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Bärenreiter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Stratilková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Martina.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Estetika a obecná teorie umění I: Teorie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VUP, 2013.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Stratilková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Martina.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Estetika a obecná teorie umění II: Dějiny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VUP, 2013.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285" w:hanging="284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Tatarkiewicz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Wladyslaw.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Dejiny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estetiky 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Bratislava: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Tatran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Volek, Jaroslav.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Kapitoly z dějin estetiky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Panton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ind w:left="360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B. Systematická muzikologie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Hudební sociologie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Tematické okruhy: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1. Vznik a vývoj hudební sociologie, vymezení problémových okruhů a metodologické problémy.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2. Klasikové hudební sociologie (M. Weber, T.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Adorno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H.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Mueller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Alphons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Silbermann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K.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Blaukopf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Christian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Kaden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).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3. Sociologická analýza hudebního díla.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4. Kritéria empirického hudebně sociologického výzkumu.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5. Česká hudební sociologie. Přehled českých hudebně sociologických výzkumů.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6. Genderová problematika v hudební sociologii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7. Masová hudební kultura.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Adorno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Theodor, W.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 fetišovém charakteru v hudbě a regresi slyšení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in: Divadlo 1964, č. 1. s. 16–22, č. 2, s. 12–18.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„Hudební sociologie“, In: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věda I-III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V.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Lébl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I. Poledňák (1988), Prah: SPN.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Bek, Mikuláš.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Vybrané kapitoly hudební sociologie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1993.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Karbusický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Vladimír -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Jaroslav.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Výzkum současné hudebnost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i. Díl 1. Výzkum z roku 1962. Díl 2. Výzkum z roku 1965/66. Praha: Svoboda, 1969.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Karbusický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Vladimír: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Teoretické předpoklady empiricko-sociologického výzkumu hudby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In: Hudební věda, 1965, č. 3, s. 372-418.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Kolektiv autorů.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v českých dějinách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Supraphon,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Křupková, Lenka.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Kapitoly z hudební sociologie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Olomouc: Univerzita Palackého, 2013.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Weber, Max. „Objektivita“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sociálněvědního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sociálněpolitického poznání. In: WEBER, M.,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Metodologie, sociologie a politika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Praha: OIKOYMENH, s. 7-63, 1998.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Weber, Max. Smysl „hodnotové neutrality“ v sociologických a ekonomických vědách. Tamtéž, s. 64-108.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Adorno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Theodor. W. Schéma masové kultury.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Oikoymenh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Bek, Mikuláš.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Konzervatoř Evropy? K sociologii české hudebnosti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KLP, 2003.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Blaukopf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Kurt.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im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Wandel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der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Gesellschaft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Darmstadt: WBG, 1996.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la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Motte-Haber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Helga -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Neuhoff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Hans,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Musiksoziologie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Laber: Laber-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Verlag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Dismann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Miroslav.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Jak se vyrábí sociologická znalost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Karolinum, 1998..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Kaden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Christian. Des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Lebens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wilder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Kreis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Zivilisationsprozeß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,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Kassel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Bärenreiter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Kaden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Christian.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Musiksoziologie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Berlin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Neue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Kaden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Christian: heslo „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Musiksoziologie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“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,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MGG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(2. vydání,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Sachteil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sv. 6, s. 1618-1670)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McClary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Susan. 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Feminine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Endings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Music, Gender, and Sexuality. Minneapolis: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Minnesota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1991, 2002.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Martin, Peter J. (1997)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Sounds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Society: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Themes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Sociology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Manchester: Manchester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Hudební psychologie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Tematické okruhy: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1. Předmět a metody hudební psychologie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2. Psychologické faktory hudebních preferencí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3. Hudba a emoce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4. Hudba a zdraví, muzikoterapie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5. Dějiny hudební psychologie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6. Hudba a prostředí obchodu, reklama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7. Hudební psychologie a akustika, fyziologie, neurofyziologie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Diana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Deutsch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et al. Psychology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music. In: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Grove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 Online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Oxford Music Online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accessed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March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9, 2014, </w:t>
      </w:r>
      <w:hyperlink r:id="rId5" w:tgtFrame="_blank" w:history="1">
        <w:r w:rsidRPr="00FE6435">
          <w:rPr>
            <w:rFonts w:ascii="Times New Roman" w:eastAsia="Times New Roman" w:hAnsi="Times New Roman" w:cs="Times New Roman"/>
            <w:spacing w:val="5"/>
            <w:sz w:val="20"/>
            <w:szCs w:val="20"/>
            <w:lang w:eastAsia="cs-CZ"/>
          </w:rPr>
          <w:t>www.oxfordmusiconline.com/subscriber/article/grove/music/42574</w:t>
        </w:r>
      </w:hyperlink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Franěk, Marek.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psychologie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Karolinum, 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Hallam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Susan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Cross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Ian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Thaut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Michael.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Oxford Handbook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 Psychology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Oxford: OUP, 2016.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Kantor, Jiří a kol.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Základy muzikoterapie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Grada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Poledňák, Ivan.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Stručný slovník hudební psychologie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Editio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Supraphon, 1984.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Sacks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Oliver.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Musicophilia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Dybbuk, 2009.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Hesla ze základních muzikologických slovníků a encyklopedií (Slovník české hudební kultury,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Grove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MGG)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Deliège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Irene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– Sloboda, John A.,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Perception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Cognition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Music.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Hove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 Psychology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Drábek, Václav.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Stručný průvodce hudební psychologií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Pedagogická fakulta UK 2004.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Hass-Cohen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Noah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Carr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Richard,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Art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Therapy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Clinical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Neuroscience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London: Jessica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Kingsley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Publishers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Holas, Milan.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Psychologie hudby v profesionální hudební výchově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Nakladatelství Akademie múzických umění, 2013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vertAlign w:val="superscript"/>
          <w:lang w:eastAsia="cs-CZ"/>
        </w:rPr>
        <w:t>2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Juslin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Patrik N., Sloboda, John.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Handbook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Emotion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Oxford: OUP, 2011.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Krumhansl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Carol.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Cognitive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Foundations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Pitch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Oxford: OUP, 1990.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Luska, Jiří.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Vývoj sluchu pro harmonii v ontogene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zi. Olomouc: Univerzita Palackého, 2006.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Motte-Haber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Helga de la,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Rötter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Günther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Musikpsychologie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2005.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North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Adrian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Hargreaves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David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Social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Applied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Psychology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Oxford: OUP, 2009.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Peretz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Isabelle –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Zatorre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Robert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Cognitive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Neuroscience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Oxford: OUP, 2003.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Poledňák, Ivan.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Šestnáct kapitolek z hudební psychologie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Olomouc: Univerzita Palackého, 2005 (také v podobě elektronické studijní podpory, zavěšené v systému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courseware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na Portálu UP)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Poledňák, Ivan. Hudební psychologie. In: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Lébl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Vladimír, Poledňák, Ivan,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věda II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SPN, 1988.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Sedlák, František.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Základy hudební psychologie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SPN, 1990.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Válková, Libuše – Vyskočilová, Eva.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Hlas individuality. Psychosomatické pojetí hlasové výchovy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Praha: DAMU, 2007.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Organologie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Tematické okruhy: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1. Akustika: zvuk, tóny a hluky,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alikvoty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(harmonické a neharmonické), harmonická a přirozená řada,  měření intervalů a tónové systémy,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temperace</w:t>
      </w:r>
      <w:proofErr w:type="spellEnd"/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2. Původ hudby a hudebních nástrojů (hlas, modulace hlasu,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mirlitony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idiofony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aerofony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chordofony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membranofony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3. Systematika a organologický popis: vývoj klasifikačního myšlení, typy systematik,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Hornbostel-Sachsova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systematika, základní organologický popis (na základě H-S systematiky a systematiky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Dournon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4.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Idiofony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základní členění, původ a vývoj, příklady, akustika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5.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Membranofony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základní členění, původ a vývoj, příklady, akustika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6.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Chordofony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základní členění, původ a vývoj, příklady, akustika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7.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Aerofony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: základní členění, původ a vývoj, příklady, akustika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MONTAGU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Origins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development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Lanham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Toronto, Plymouth: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Scarecrow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Inc., 2007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DOURNON, G.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Guide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for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collection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traditional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Paris: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Unesco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1981;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pdf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version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on line: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hyperlink r:id="rId6" w:tgtFrame="_blank" w:history="1">
        <w:r w:rsidRPr="00FE6435">
          <w:rPr>
            <w:rFonts w:ascii="Times New Roman" w:eastAsia="Times New Roman" w:hAnsi="Times New Roman" w:cs="Times New Roman"/>
            <w:spacing w:val="5"/>
            <w:sz w:val="20"/>
            <w:szCs w:val="20"/>
            <w:lang w:eastAsia="cs-CZ"/>
          </w:rPr>
          <w:t>http://unesdoc.unesco.org/images/0012/001201/120111Eb.pdf</w:t>
        </w:r>
      </w:hyperlink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KELLER, J.; KOPECKÁ, M.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překl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Hornbostelova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Sachsova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systematika hudebních nástrojů.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nástroje. 1977, r. 14, č. 1-4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KURFÜRST, P.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Hudební nástroje.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Praha: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Togga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2002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BAINES, A.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Woodwind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their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London: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Faber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1957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BAINES, A.; WACHSMANN,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K.P.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překl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.)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Classification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Musical Instruments 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translated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from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original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German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by Anthony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Baines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and Klaus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Wachsmann.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Galpin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Society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Journal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1961, 14,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pgs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3-29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BAINES, A.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through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ages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London: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Penguin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Books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1961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BAINES, A.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Oxford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companion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to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Oxford, New York: 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 VALE,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S.C.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Issues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organology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Selected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reports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8)Los Angeles: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California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–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Department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1990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DOURNON, G.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Organology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In MYERS, H.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Introduction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New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York,London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Macmillan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ELSCHEK, O.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Organológia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: jej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disciplinárna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geneza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dnešné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úlohy.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nástroje, 1978, r. 15, č. 1-5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HORNBOSTEL, E.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von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; SACHS, C. Systematik der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Musikinstrumente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Ein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Versuch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Zeitschrift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für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Ethnologie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j. 1914, n. 46,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553-590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KARTOMI, M.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 On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concepts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classifications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instruments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Chicago, London: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Chicago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1990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KARTOMI, M.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Classification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Musical Instruments 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Changing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trends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Research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from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Late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Nineteenth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Century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with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special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Reference to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1990s.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2001, Vol. 45, No. 2,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pgs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283 - 314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SADIE, S.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New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Grove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Dictionary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Instruments.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London: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Macmillan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Limited, 1984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MARCUSE, S.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Musical Instruments : 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Comprehensive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Dictionary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New York: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Doubleday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Company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Inc., 1964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SACHS, C.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Instruments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. New York,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Mineola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: Dover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Publications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Inc., 2006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SYROVÝ, V.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Hudební akustika.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Praha: Akademie múzických umění v Praze, 2003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WADE, B. S.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Thinking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Musically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New York: 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2004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JORGENSEN, O.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Tuning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Containing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Perfection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Eighteenth-Century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Temperament,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Lost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Art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Nineteenth-Century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Temperament,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Science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Equal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Temperament.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Michigan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State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1991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lastRenderedPageBreak/>
        <w:t>Etnomuzikologie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Tematické okruhy: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1. Studium hudby z etnomuzikologické perspektivy: co vše je hudba a jak ji zkoumat? (od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vergleichende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Musikwissenschaft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k etnomuzikologii.)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2. Přenos hudby – aurální/orální/psaný přenos; fonograf, A. J.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Ellis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transkripce;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enkulturace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/akulturace/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transkulturace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/difuze; archivace,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revival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aplikovaná etnomuzikologie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3. Hudba jako organizovaný zvuk I: rytmus a čas v etnické hudbě (organizace času: pravidelnost, časové jednotky, tempo; beat, pulz,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kolotomie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tál,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pattern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složené metrum ad.; příklady k jednotlivým fenoménům)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4. Hudba jako organizovaný zvuk II: tónová struktura (pohled horizontální: stupnice, mody, ekvidistanční stupnice, pentatonika, rága,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maqam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; pohled vertikální: intervaly, klastr, akordy,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sóničnost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; pohled horizontálně-vertikální: textury; příklady k jednotlivým fenoménům)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5. Etnografie hudby: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fieldwork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zúčastněné pozorování,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bimusicality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emic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/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etic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perspektiva, A. P.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Merriam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a problematika homologií, individuální hudebníci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6. Tradiční hudba Evropy </w:t>
      </w: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–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popis vybraných fenoménů dle vlastního výběru: J. G. Herder, W. J.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Thoms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, W.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Wiora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; charakteristické rysy; hudební nástroje a soubory; písňové sbírky;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trad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hudba a ideologie atd.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7. Hudební kultury mimoevropských oblastí </w:t>
      </w: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–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popis vybraných fenoménů dle vlastního výběru</w:t>
      </w: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(charakteristické rysy, hudební nástroje a soubory, teoretické spisy,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etm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publikace atd.)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Základní literatura: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RICE, T.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– A Very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Short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Introduction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(Oxford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2013)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RICE, T.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Garland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Encyclopedia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Wolrd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Volume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8: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Europe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Garland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Publishing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2000)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JURKOVÁ, Z.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(a kol.) Kapitoly z mimoevropské hudby. 2. vyd.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(Univerzita Palackého v Olomouci – Filozofická fakulta, 2001)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LING, J.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European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Folk Music.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(University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Rochester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1997)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MATOUŠEK, V.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Rytmus a čas v etnické hudbě.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Togga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2003)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WADE, B. S.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Thinking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Musically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 (Oxford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2012)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Doporučená literatura: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BARZ, T.; COOLEY, T. J.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Shadows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Field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(Oxford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2008)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BLACKING,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How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Man.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Washington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1974)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BOHLMAN, P.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Study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Folk Music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Modern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World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(Indiana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1988)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KOL. AUTORǕ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Garland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Encyclopedia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World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Routledge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1997-2001)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McCOLLUM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J.; HEBERT, D.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Theory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Method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Historical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Lexington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Books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2014)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MERRIAM, A. P.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Anthropology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Northwestern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1964)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MURPHY, R. F.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Úvod do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kutlurní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 sociální antropologie.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(Slon, 2001)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MYERS, H.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Introduction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Macmillan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1992)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lastRenderedPageBreak/>
        <w:t xml:space="preserve">NETTL, B. (et. </w:t>
      </w:r>
      <w:proofErr w:type="gram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al</w:t>
      </w:r>
      <w:proofErr w:type="gram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Excursions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World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Prentice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Hall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2001)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NETTL, B.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Study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Thirty-Three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Discussions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Illinois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2015)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PLOCEK, J.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Hudba středovýchodní Evropy.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Torst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2003)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POST C., J.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Ethnomusicology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A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Contemporary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Reader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Routledge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 2006)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RICE, T. 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ed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.)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Garland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Encyclopedia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Wolrd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Music.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Volume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8: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Europe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Garland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Publishing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2000)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SEEGER, A.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Why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Suyá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Sing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 A 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Anthropology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Amazonian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People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(University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Illinois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2004)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SLOBIN, M.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 Musical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Subcultures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: 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Micromusics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proofErr w:type="gram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West</w:t>
      </w:r>
      <w:proofErr w:type="spellEnd"/>
      <w:proofErr w:type="gram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Wesleyan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 2000)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THOMPSON FORD, W.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Music in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Social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and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Behavioral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Sciences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 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Macquarie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University, 2014)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TURINO, T. </w:t>
      </w:r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Music as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Social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Life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: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politics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of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participation</w:t>
      </w:r>
      <w:proofErr w:type="spellEnd"/>
      <w:r w:rsidRPr="00FE6435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cs-CZ"/>
        </w:rPr>
        <w:t>.</w:t>
      </w: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(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The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 xml:space="preserve"> Chicago University </w:t>
      </w:r>
      <w:proofErr w:type="spellStart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Press</w:t>
      </w:r>
      <w:proofErr w:type="spellEnd"/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,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2008)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  <w:t> 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Požadavky vstupují v platnost 31. 10. 2021</w:t>
      </w:r>
    </w:p>
    <w:p w:rsidR="00FE6435" w:rsidRPr="00FE6435" w:rsidRDefault="00FE6435" w:rsidP="00FE6435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0"/>
          <w:szCs w:val="20"/>
          <w:lang w:eastAsia="cs-CZ"/>
        </w:rPr>
      </w:pPr>
      <w:r w:rsidRPr="00FE643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cs-CZ"/>
        </w:rPr>
        <w:t>Vedoucí katedry muzikologie FF UP: doc. PhDr. Lenka Křupková, Ph.D.</w:t>
      </w:r>
    </w:p>
    <w:p w:rsidR="00FF6B4E" w:rsidRPr="00FE6435" w:rsidRDefault="00FF6B4E">
      <w:pPr>
        <w:rPr>
          <w:rFonts w:ascii="Times New Roman" w:hAnsi="Times New Roman" w:cs="Times New Roman"/>
          <w:sz w:val="20"/>
          <w:szCs w:val="20"/>
        </w:rPr>
      </w:pPr>
    </w:p>
    <w:sectPr w:rsidR="00FF6B4E" w:rsidRPr="00FE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308"/>
    <w:multiLevelType w:val="multilevel"/>
    <w:tmpl w:val="EE445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5A7B"/>
    <w:multiLevelType w:val="multilevel"/>
    <w:tmpl w:val="B798C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63C83"/>
    <w:multiLevelType w:val="multilevel"/>
    <w:tmpl w:val="5C1C1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D490A"/>
    <w:multiLevelType w:val="multilevel"/>
    <w:tmpl w:val="98E2A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7DBA"/>
    <w:multiLevelType w:val="multilevel"/>
    <w:tmpl w:val="4168B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11D67"/>
    <w:multiLevelType w:val="multilevel"/>
    <w:tmpl w:val="686A0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12977"/>
    <w:multiLevelType w:val="multilevel"/>
    <w:tmpl w:val="0C7A0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D561E"/>
    <w:multiLevelType w:val="multilevel"/>
    <w:tmpl w:val="066EF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F7032"/>
    <w:multiLevelType w:val="multilevel"/>
    <w:tmpl w:val="124C6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4073E"/>
    <w:multiLevelType w:val="multilevel"/>
    <w:tmpl w:val="1D14E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0629F"/>
    <w:multiLevelType w:val="multilevel"/>
    <w:tmpl w:val="7CFA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732EE"/>
    <w:multiLevelType w:val="multilevel"/>
    <w:tmpl w:val="32E02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94542"/>
    <w:multiLevelType w:val="multilevel"/>
    <w:tmpl w:val="6B760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75E0A"/>
    <w:multiLevelType w:val="multilevel"/>
    <w:tmpl w:val="E6588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D5724"/>
    <w:multiLevelType w:val="multilevel"/>
    <w:tmpl w:val="92123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D73A3"/>
    <w:multiLevelType w:val="multilevel"/>
    <w:tmpl w:val="1B68E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2077D"/>
    <w:multiLevelType w:val="multilevel"/>
    <w:tmpl w:val="E8D6D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90978"/>
    <w:multiLevelType w:val="multilevel"/>
    <w:tmpl w:val="D206E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554B6"/>
    <w:multiLevelType w:val="multilevel"/>
    <w:tmpl w:val="FE9A1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5"/>
    <w:rsid w:val="00FE643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5733"/>
  <w15:chartTrackingRefBased/>
  <w15:docId w15:val="{9D0359F1-2513-42DD-ADB8-D584DC9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64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64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F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6435"/>
    <w:rPr>
      <w:b/>
      <w:bCs/>
    </w:rPr>
  </w:style>
  <w:style w:type="character" w:styleId="Zdraznn">
    <w:name w:val="Emphasis"/>
    <w:basedOn w:val="Standardnpsmoodstavce"/>
    <w:uiPriority w:val="20"/>
    <w:qFormat/>
    <w:rsid w:val="00FE643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6435"/>
  </w:style>
  <w:style w:type="character" w:styleId="Sledovanodkaz">
    <w:name w:val="FollowedHyperlink"/>
    <w:basedOn w:val="Standardnpsmoodstavce"/>
    <w:uiPriority w:val="99"/>
    <w:semiHidden/>
    <w:unhideWhenUsed/>
    <w:rsid w:val="00FE6435"/>
    <w:rPr>
      <w:color w:val="800080"/>
      <w:u w:val="single"/>
    </w:rPr>
  </w:style>
  <w:style w:type="character" w:customStyle="1" w:styleId="au1">
    <w:name w:val="au1"/>
    <w:basedOn w:val="Standardnpsmoodstavce"/>
    <w:rsid w:val="00FE6435"/>
  </w:style>
  <w:style w:type="character" w:customStyle="1" w:styleId="item">
    <w:name w:val="item"/>
    <w:basedOn w:val="Standardnpsmoodstavce"/>
    <w:rsid w:val="00FE6435"/>
  </w:style>
  <w:style w:type="paragraph" w:customStyle="1" w:styleId="standard">
    <w:name w:val="standard"/>
    <w:basedOn w:val="Normln"/>
    <w:rsid w:val="00F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64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12/001201/120111Eb.pdf" TargetMode="External"/><Relationship Id="rId5" Type="http://schemas.openxmlformats.org/officeDocument/2006/relationships/hyperlink" Target="http://www.oxfordmusiconline.com/subscriber/article/grove/music/42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4934</Words>
  <Characters>29114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Krejzova Petra</cp:lastModifiedBy>
  <cp:revision>1</cp:revision>
  <dcterms:created xsi:type="dcterms:W3CDTF">2021-11-08T12:11:00Z</dcterms:created>
  <dcterms:modified xsi:type="dcterms:W3CDTF">2021-11-08T12:14:00Z</dcterms:modified>
</cp:coreProperties>
</file>