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803"/>
        <w:gridCol w:w="2213"/>
        <w:gridCol w:w="2231"/>
        <w:gridCol w:w="2308"/>
        <w:gridCol w:w="2247"/>
        <w:gridCol w:w="2009"/>
        <w:gridCol w:w="1830"/>
        <w:gridCol w:w="1843"/>
      </w:tblGrid>
      <w:tr w:rsidR="00640A67" w:rsidRPr="00640A67" w14:paraId="18B0506C" w14:textId="77777777" w:rsidTr="00B7130E">
        <w:trPr>
          <w:cantSplit/>
          <w:trHeight w:val="240"/>
        </w:trPr>
        <w:tc>
          <w:tcPr>
            <w:tcW w:w="16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6B04" w14:textId="77777777" w:rsidR="00640A67" w:rsidRPr="00640A67" w:rsidRDefault="00640A67" w:rsidP="00640A67">
            <w:pPr>
              <w:pStyle w:val="Nadpis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30"/>
                <w:sz w:val="36"/>
                <w:szCs w:val="36"/>
              </w:rPr>
            </w:pPr>
            <w:r w:rsidRPr="00640A67">
              <w:rPr>
                <w:rFonts w:ascii="Times New Roman" w:hAnsi="Times New Roman" w:cs="Times New Roman"/>
                <w:b/>
                <w:bCs/>
                <w:color w:val="000000" w:themeColor="text1"/>
                <w:spacing w:val="30"/>
                <w:sz w:val="36"/>
                <w:szCs w:val="36"/>
              </w:rPr>
              <w:t>Katedra muzikologie FF UP – Muzikologie – ZS 2024/2025</w:t>
            </w:r>
          </w:p>
        </w:tc>
      </w:tr>
      <w:tr w:rsidR="00640A67" w:rsidRPr="00640A67" w14:paraId="7580152E" w14:textId="77777777" w:rsidTr="00B7130E">
        <w:trPr>
          <w:cantSplit/>
          <w:trHeight w:val="79"/>
        </w:trPr>
        <w:tc>
          <w:tcPr>
            <w:tcW w:w="622" w:type="dxa"/>
            <w:vMerge w:val="restart"/>
            <w:tcBorders>
              <w:top w:val="single" w:sz="4" w:space="0" w:color="auto"/>
            </w:tcBorders>
          </w:tcPr>
          <w:p w14:paraId="3F09FC27" w14:textId="77777777" w:rsidR="00640A67" w:rsidRPr="00640A67" w:rsidRDefault="00640A67" w:rsidP="00B7130E">
            <w:pPr>
              <w:rPr>
                <w:color w:val="000000" w:themeColor="text1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auto"/>
            </w:tcBorders>
          </w:tcPr>
          <w:p w14:paraId="7D1B317E" w14:textId="77777777" w:rsidR="00640A67" w:rsidRPr="00640A67" w:rsidRDefault="00640A67" w:rsidP="00B7130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7469A00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</w:rPr>
            </w:pPr>
            <w:r w:rsidRPr="00640A67">
              <w:rPr>
                <w:b/>
                <w:color w:val="000000" w:themeColor="text1"/>
              </w:rPr>
              <w:t>roč.</w:t>
            </w:r>
          </w:p>
        </w:tc>
        <w:tc>
          <w:tcPr>
            <w:tcW w:w="2213" w:type="dxa"/>
            <w:tcBorders>
              <w:top w:val="single" w:sz="4" w:space="0" w:color="auto"/>
              <w:bottom w:val="nil"/>
            </w:tcBorders>
          </w:tcPr>
          <w:p w14:paraId="0A8EA2C8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</w:rPr>
            </w:pPr>
            <w:r w:rsidRPr="00640A67">
              <w:rPr>
                <w:b/>
                <w:color w:val="000000" w:themeColor="text1"/>
              </w:rPr>
              <w:t>8.</w:t>
            </w:r>
            <w:r w:rsidRPr="00640A67">
              <w:rPr>
                <w:b/>
                <w:color w:val="000000" w:themeColor="text1"/>
                <w:vertAlign w:val="superscript"/>
              </w:rPr>
              <w:t>00</w:t>
            </w:r>
            <w:r w:rsidRPr="00640A67">
              <w:rPr>
                <w:b/>
                <w:color w:val="000000" w:themeColor="text1"/>
              </w:rPr>
              <w:t xml:space="preserve"> – 9.</w:t>
            </w:r>
            <w:r w:rsidRPr="00640A67">
              <w:rPr>
                <w:b/>
                <w:color w:val="000000" w:themeColor="text1"/>
                <w:vertAlign w:val="superscript"/>
              </w:rPr>
              <w:t>30</w:t>
            </w:r>
          </w:p>
        </w:tc>
        <w:tc>
          <w:tcPr>
            <w:tcW w:w="2231" w:type="dxa"/>
            <w:tcBorders>
              <w:top w:val="single" w:sz="4" w:space="0" w:color="auto"/>
              <w:bottom w:val="nil"/>
            </w:tcBorders>
          </w:tcPr>
          <w:p w14:paraId="1D078FA6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</w:rPr>
            </w:pPr>
            <w:r w:rsidRPr="00640A67">
              <w:rPr>
                <w:b/>
                <w:color w:val="000000" w:themeColor="text1"/>
              </w:rPr>
              <w:t>9.</w:t>
            </w:r>
            <w:r w:rsidRPr="00640A67">
              <w:rPr>
                <w:b/>
                <w:color w:val="000000" w:themeColor="text1"/>
                <w:vertAlign w:val="superscript"/>
              </w:rPr>
              <w:t>45</w:t>
            </w:r>
            <w:r w:rsidRPr="00640A67">
              <w:rPr>
                <w:b/>
                <w:color w:val="000000" w:themeColor="text1"/>
              </w:rPr>
              <w:t xml:space="preserve"> – 11.</w:t>
            </w:r>
            <w:r w:rsidRPr="00640A67">
              <w:rPr>
                <w:b/>
                <w:color w:val="000000" w:themeColor="text1"/>
                <w:vertAlign w:val="superscript"/>
              </w:rPr>
              <w:t>15</w:t>
            </w:r>
          </w:p>
        </w:tc>
        <w:tc>
          <w:tcPr>
            <w:tcW w:w="2308" w:type="dxa"/>
            <w:tcBorders>
              <w:top w:val="single" w:sz="4" w:space="0" w:color="auto"/>
              <w:bottom w:val="nil"/>
            </w:tcBorders>
          </w:tcPr>
          <w:p w14:paraId="461EA799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</w:rPr>
            </w:pPr>
            <w:r w:rsidRPr="00640A67">
              <w:rPr>
                <w:b/>
                <w:color w:val="000000" w:themeColor="text1"/>
              </w:rPr>
              <w:t>11.</w:t>
            </w:r>
            <w:r w:rsidRPr="00640A67">
              <w:rPr>
                <w:b/>
                <w:color w:val="000000" w:themeColor="text1"/>
                <w:vertAlign w:val="superscript"/>
              </w:rPr>
              <w:t xml:space="preserve">30 </w:t>
            </w:r>
            <w:r w:rsidRPr="00640A67">
              <w:rPr>
                <w:b/>
                <w:color w:val="000000" w:themeColor="text1"/>
              </w:rPr>
              <w:t>– 13.</w:t>
            </w:r>
            <w:r w:rsidRPr="00640A67">
              <w:rPr>
                <w:b/>
                <w:color w:val="000000" w:themeColor="text1"/>
                <w:vertAlign w:val="superscript"/>
              </w:rPr>
              <w:t>00</w:t>
            </w:r>
          </w:p>
        </w:tc>
        <w:tc>
          <w:tcPr>
            <w:tcW w:w="2247" w:type="dxa"/>
            <w:tcBorders>
              <w:top w:val="single" w:sz="4" w:space="0" w:color="auto"/>
              <w:bottom w:val="nil"/>
            </w:tcBorders>
          </w:tcPr>
          <w:p w14:paraId="21107FB0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</w:rPr>
            </w:pPr>
            <w:r w:rsidRPr="00640A67">
              <w:rPr>
                <w:b/>
                <w:color w:val="000000" w:themeColor="text1"/>
              </w:rPr>
              <w:t>13.</w:t>
            </w:r>
            <w:r w:rsidRPr="00640A67">
              <w:rPr>
                <w:b/>
                <w:color w:val="000000" w:themeColor="text1"/>
                <w:vertAlign w:val="superscript"/>
              </w:rPr>
              <w:t xml:space="preserve">15 </w:t>
            </w:r>
            <w:r w:rsidRPr="00640A67">
              <w:rPr>
                <w:b/>
                <w:color w:val="000000" w:themeColor="text1"/>
              </w:rPr>
              <w:t>– 14.</w:t>
            </w:r>
            <w:r w:rsidRPr="00640A67">
              <w:rPr>
                <w:b/>
                <w:color w:val="000000" w:themeColor="text1"/>
                <w:vertAlign w:val="superscript"/>
              </w:rPr>
              <w:t>45</w:t>
            </w:r>
          </w:p>
        </w:tc>
        <w:tc>
          <w:tcPr>
            <w:tcW w:w="2009" w:type="dxa"/>
            <w:tcBorders>
              <w:top w:val="single" w:sz="4" w:space="0" w:color="auto"/>
              <w:bottom w:val="nil"/>
            </w:tcBorders>
          </w:tcPr>
          <w:p w14:paraId="10FF3405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</w:rPr>
            </w:pPr>
            <w:r w:rsidRPr="00640A67">
              <w:rPr>
                <w:b/>
                <w:color w:val="000000" w:themeColor="text1"/>
              </w:rPr>
              <w:t>15.</w:t>
            </w:r>
            <w:r w:rsidRPr="00640A67">
              <w:rPr>
                <w:b/>
                <w:color w:val="000000" w:themeColor="text1"/>
                <w:vertAlign w:val="superscript"/>
              </w:rPr>
              <w:t>00</w:t>
            </w:r>
            <w:r w:rsidRPr="00640A67">
              <w:rPr>
                <w:b/>
                <w:color w:val="000000" w:themeColor="text1"/>
              </w:rPr>
              <w:t xml:space="preserve"> – 16.</w:t>
            </w:r>
            <w:r w:rsidRPr="00640A67">
              <w:rPr>
                <w:b/>
                <w:color w:val="000000" w:themeColor="text1"/>
                <w:vertAlign w:val="superscript"/>
              </w:rPr>
              <w:t>30</w:t>
            </w:r>
          </w:p>
        </w:tc>
        <w:tc>
          <w:tcPr>
            <w:tcW w:w="1830" w:type="dxa"/>
            <w:tcBorders>
              <w:top w:val="single" w:sz="4" w:space="0" w:color="auto"/>
              <w:bottom w:val="nil"/>
            </w:tcBorders>
          </w:tcPr>
          <w:p w14:paraId="297B5652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</w:rPr>
            </w:pPr>
            <w:r w:rsidRPr="00640A67">
              <w:rPr>
                <w:b/>
                <w:color w:val="000000" w:themeColor="text1"/>
              </w:rPr>
              <w:t>16.</w:t>
            </w:r>
            <w:r w:rsidRPr="00640A67">
              <w:rPr>
                <w:b/>
                <w:color w:val="000000" w:themeColor="text1"/>
                <w:vertAlign w:val="superscript"/>
              </w:rPr>
              <w:t>45</w:t>
            </w:r>
            <w:r w:rsidRPr="00640A67">
              <w:rPr>
                <w:b/>
                <w:color w:val="000000" w:themeColor="text1"/>
              </w:rPr>
              <w:t xml:space="preserve"> – 18.</w:t>
            </w:r>
            <w:r w:rsidRPr="00640A67">
              <w:rPr>
                <w:b/>
                <w:color w:val="000000" w:themeColor="text1"/>
                <w:vertAlign w:val="superscript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7BAB4B99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640A67">
              <w:rPr>
                <w:b/>
                <w:color w:val="000000" w:themeColor="text1"/>
              </w:rPr>
              <w:t>18.</w:t>
            </w:r>
            <w:r w:rsidRPr="00640A67">
              <w:rPr>
                <w:b/>
                <w:color w:val="000000" w:themeColor="text1"/>
                <w:vertAlign w:val="superscript"/>
              </w:rPr>
              <w:t>30</w:t>
            </w:r>
            <w:r w:rsidRPr="00640A67">
              <w:rPr>
                <w:b/>
                <w:color w:val="000000" w:themeColor="text1"/>
              </w:rPr>
              <w:t xml:space="preserve">  -</w:t>
            </w:r>
            <w:proofErr w:type="gramEnd"/>
            <w:r w:rsidRPr="00640A67">
              <w:rPr>
                <w:b/>
                <w:color w:val="000000" w:themeColor="text1"/>
              </w:rPr>
              <w:t xml:space="preserve"> 20.</w:t>
            </w:r>
            <w:r w:rsidRPr="00640A67">
              <w:rPr>
                <w:b/>
                <w:color w:val="000000" w:themeColor="text1"/>
                <w:vertAlign w:val="superscript"/>
              </w:rPr>
              <w:t>00</w:t>
            </w:r>
          </w:p>
        </w:tc>
      </w:tr>
      <w:tr w:rsidR="00640A67" w:rsidRPr="00640A67" w14:paraId="5B3ED524" w14:textId="77777777" w:rsidTr="00B7130E">
        <w:trPr>
          <w:cantSplit/>
          <w:trHeight w:val="258"/>
        </w:trPr>
        <w:tc>
          <w:tcPr>
            <w:tcW w:w="622" w:type="dxa"/>
            <w:vMerge/>
            <w:tcBorders>
              <w:bottom w:val="double" w:sz="4" w:space="0" w:color="auto"/>
            </w:tcBorders>
          </w:tcPr>
          <w:p w14:paraId="4DB9756E" w14:textId="77777777" w:rsidR="00640A67" w:rsidRPr="00640A67" w:rsidRDefault="00640A67" w:rsidP="00B7130E">
            <w:pPr>
              <w:rPr>
                <w:color w:val="000000" w:themeColor="text1"/>
              </w:rPr>
            </w:pPr>
          </w:p>
        </w:tc>
        <w:tc>
          <w:tcPr>
            <w:tcW w:w="803" w:type="dxa"/>
            <w:vMerge/>
            <w:tcBorders>
              <w:bottom w:val="double" w:sz="4" w:space="0" w:color="auto"/>
            </w:tcBorders>
          </w:tcPr>
          <w:p w14:paraId="5EDAD034" w14:textId="77777777" w:rsidR="00640A67" w:rsidRPr="00640A67" w:rsidRDefault="00640A67" w:rsidP="00B713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13" w:type="dxa"/>
            <w:tcBorders>
              <w:top w:val="nil"/>
              <w:bottom w:val="double" w:sz="4" w:space="0" w:color="auto"/>
            </w:tcBorders>
          </w:tcPr>
          <w:p w14:paraId="0B725387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</w:rPr>
            </w:pPr>
            <w:r w:rsidRPr="00640A67">
              <w:rPr>
                <w:b/>
                <w:color w:val="000000" w:themeColor="text1"/>
              </w:rPr>
              <w:t>8.</w:t>
            </w:r>
            <w:r w:rsidRPr="00640A67">
              <w:rPr>
                <w:b/>
                <w:color w:val="000000" w:themeColor="text1"/>
                <w:vertAlign w:val="superscript"/>
              </w:rPr>
              <w:t>45</w:t>
            </w:r>
          </w:p>
        </w:tc>
        <w:tc>
          <w:tcPr>
            <w:tcW w:w="2231" w:type="dxa"/>
            <w:tcBorders>
              <w:top w:val="nil"/>
              <w:bottom w:val="double" w:sz="4" w:space="0" w:color="auto"/>
            </w:tcBorders>
          </w:tcPr>
          <w:p w14:paraId="3BFB2674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</w:rPr>
            </w:pPr>
            <w:r w:rsidRPr="00640A67">
              <w:rPr>
                <w:b/>
                <w:color w:val="000000" w:themeColor="text1"/>
              </w:rPr>
              <w:t>10.</w:t>
            </w:r>
            <w:r w:rsidRPr="00640A67">
              <w:rPr>
                <w:b/>
                <w:color w:val="000000" w:themeColor="text1"/>
                <w:vertAlign w:val="superscript"/>
              </w:rPr>
              <w:t>30</w:t>
            </w:r>
          </w:p>
        </w:tc>
        <w:tc>
          <w:tcPr>
            <w:tcW w:w="2308" w:type="dxa"/>
            <w:tcBorders>
              <w:top w:val="nil"/>
              <w:bottom w:val="double" w:sz="4" w:space="0" w:color="auto"/>
            </w:tcBorders>
          </w:tcPr>
          <w:p w14:paraId="2CFF03C3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</w:rPr>
            </w:pPr>
            <w:r w:rsidRPr="00640A67">
              <w:rPr>
                <w:b/>
                <w:color w:val="000000" w:themeColor="text1"/>
              </w:rPr>
              <w:t>12.</w:t>
            </w:r>
            <w:r w:rsidRPr="00640A67">
              <w:rPr>
                <w:b/>
                <w:color w:val="000000" w:themeColor="text1"/>
                <w:vertAlign w:val="superscript"/>
              </w:rPr>
              <w:t>15</w:t>
            </w:r>
          </w:p>
        </w:tc>
        <w:tc>
          <w:tcPr>
            <w:tcW w:w="2247" w:type="dxa"/>
            <w:tcBorders>
              <w:top w:val="nil"/>
              <w:bottom w:val="double" w:sz="4" w:space="0" w:color="auto"/>
            </w:tcBorders>
          </w:tcPr>
          <w:p w14:paraId="4E401E97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</w:rPr>
            </w:pPr>
            <w:r w:rsidRPr="00640A67">
              <w:rPr>
                <w:b/>
                <w:color w:val="000000" w:themeColor="text1"/>
              </w:rPr>
              <w:t>14.</w:t>
            </w:r>
            <w:r w:rsidRPr="00640A67">
              <w:rPr>
                <w:b/>
                <w:color w:val="000000" w:themeColor="text1"/>
                <w:vertAlign w:val="superscript"/>
              </w:rPr>
              <w:t>00</w:t>
            </w:r>
          </w:p>
        </w:tc>
        <w:tc>
          <w:tcPr>
            <w:tcW w:w="2009" w:type="dxa"/>
            <w:tcBorders>
              <w:top w:val="nil"/>
              <w:bottom w:val="double" w:sz="4" w:space="0" w:color="auto"/>
            </w:tcBorders>
          </w:tcPr>
          <w:p w14:paraId="0CE25D07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</w:rPr>
            </w:pPr>
            <w:r w:rsidRPr="00640A67">
              <w:rPr>
                <w:b/>
                <w:color w:val="000000" w:themeColor="text1"/>
              </w:rPr>
              <w:t>15.</w:t>
            </w:r>
            <w:r w:rsidRPr="00640A67">
              <w:rPr>
                <w:b/>
                <w:color w:val="000000" w:themeColor="text1"/>
                <w:vertAlign w:val="superscript"/>
              </w:rPr>
              <w:t>45</w:t>
            </w:r>
          </w:p>
        </w:tc>
        <w:tc>
          <w:tcPr>
            <w:tcW w:w="1830" w:type="dxa"/>
            <w:tcBorders>
              <w:top w:val="nil"/>
              <w:bottom w:val="double" w:sz="4" w:space="0" w:color="auto"/>
            </w:tcBorders>
          </w:tcPr>
          <w:p w14:paraId="631784AC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</w:rPr>
            </w:pPr>
            <w:r w:rsidRPr="00640A67">
              <w:rPr>
                <w:b/>
                <w:color w:val="000000" w:themeColor="text1"/>
              </w:rPr>
              <w:t>17.</w:t>
            </w:r>
            <w:r w:rsidRPr="00640A67">
              <w:rPr>
                <w:b/>
                <w:color w:val="000000" w:themeColor="text1"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</w:tcPr>
          <w:p w14:paraId="18499DFE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</w:rPr>
            </w:pPr>
            <w:r w:rsidRPr="00640A67">
              <w:rPr>
                <w:b/>
                <w:color w:val="000000" w:themeColor="text1"/>
              </w:rPr>
              <w:t>19.</w:t>
            </w:r>
            <w:r w:rsidRPr="00640A67">
              <w:rPr>
                <w:b/>
                <w:color w:val="000000" w:themeColor="text1"/>
                <w:vertAlign w:val="superscript"/>
              </w:rPr>
              <w:t>15</w:t>
            </w:r>
          </w:p>
        </w:tc>
      </w:tr>
      <w:tr w:rsidR="00640A67" w:rsidRPr="00640A67" w14:paraId="4D3BB827" w14:textId="77777777" w:rsidTr="00B7130E">
        <w:trPr>
          <w:cantSplit/>
          <w:trHeight w:val="628"/>
        </w:trPr>
        <w:tc>
          <w:tcPr>
            <w:tcW w:w="622" w:type="dxa"/>
            <w:vMerge w:val="restart"/>
            <w:tcBorders>
              <w:top w:val="double" w:sz="4" w:space="0" w:color="auto"/>
            </w:tcBorders>
          </w:tcPr>
          <w:p w14:paraId="1483A4F1" w14:textId="77777777" w:rsidR="00640A67" w:rsidRPr="00640A67" w:rsidRDefault="00640A67" w:rsidP="00B7130E">
            <w:pPr>
              <w:pStyle w:val="Nadpis2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14:paraId="195B6361" w14:textId="77777777" w:rsidR="00640A67" w:rsidRPr="00640A67" w:rsidRDefault="00640A67" w:rsidP="00B7130E">
            <w:pPr>
              <w:pStyle w:val="Nadpis2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14:paraId="6200520F" w14:textId="77777777" w:rsidR="00640A67" w:rsidRPr="00640A67" w:rsidRDefault="00640A67" w:rsidP="00B7130E">
            <w:pPr>
              <w:pStyle w:val="Nadpis2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40A67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Po</w:t>
            </w:r>
          </w:p>
        </w:tc>
        <w:tc>
          <w:tcPr>
            <w:tcW w:w="803" w:type="dxa"/>
            <w:tcBorders>
              <w:top w:val="double" w:sz="4" w:space="0" w:color="auto"/>
              <w:bottom w:val="nil"/>
            </w:tcBorders>
          </w:tcPr>
          <w:p w14:paraId="4158F0C7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14:paraId="0C19C848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5425184B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  <w:sz w:val="16"/>
              </w:rPr>
            </w:pPr>
            <w:r w:rsidRPr="00640A67">
              <w:rPr>
                <w:b/>
                <w:color w:val="000000" w:themeColor="text1"/>
                <w:sz w:val="16"/>
              </w:rPr>
              <w:t xml:space="preserve">1 </w:t>
            </w:r>
          </w:p>
        </w:tc>
        <w:tc>
          <w:tcPr>
            <w:tcW w:w="2213" w:type="dxa"/>
            <w:tcBorders>
              <w:top w:val="double" w:sz="4" w:space="0" w:color="auto"/>
            </w:tcBorders>
          </w:tcPr>
          <w:p w14:paraId="2E21E08B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2231" w:type="dxa"/>
            <w:tcBorders>
              <w:top w:val="double" w:sz="4" w:space="0" w:color="auto"/>
            </w:tcBorders>
          </w:tcPr>
          <w:p w14:paraId="64B01287" w14:textId="77777777" w:rsidR="00640A67" w:rsidRPr="00640A67" w:rsidRDefault="00640A67" w:rsidP="00B7130E">
            <w:pPr>
              <w:tabs>
                <w:tab w:val="center" w:pos="993"/>
              </w:tabs>
              <w:rPr>
                <w:color w:val="000000" w:themeColor="text1"/>
                <w:sz w:val="16"/>
              </w:rPr>
            </w:pPr>
            <w:r w:rsidRPr="00640A67">
              <w:rPr>
                <w:color w:val="000000" w:themeColor="text1"/>
                <w:sz w:val="16"/>
              </w:rPr>
              <w:t>Přehled hudební nauky (PHUN)</w:t>
            </w:r>
          </w:p>
          <w:p w14:paraId="51C3C3AC" w14:textId="37A361C1" w:rsidR="00640A67" w:rsidRPr="00640A67" w:rsidRDefault="00640A67" w:rsidP="00B7130E">
            <w:pPr>
              <w:tabs>
                <w:tab w:val="center" w:pos="993"/>
              </w:tabs>
              <w:rPr>
                <w:b/>
                <w:color w:val="000000" w:themeColor="text1"/>
                <w:sz w:val="16"/>
              </w:rPr>
            </w:pPr>
            <w:r w:rsidRPr="00640A67">
              <w:rPr>
                <w:b/>
                <w:color w:val="000000" w:themeColor="text1"/>
                <w:sz w:val="16"/>
              </w:rPr>
              <w:t>Rozkovcová</w:t>
            </w:r>
            <w:r w:rsidRPr="00640A67">
              <w:rPr>
                <w:color w:val="000000" w:themeColor="text1"/>
                <w:sz w:val="16"/>
              </w:rPr>
              <w:t xml:space="preserve">     1. r. </w:t>
            </w:r>
            <w:r w:rsidRPr="00640A67">
              <w:rPr>
                <w:b/>
                <w:color w:val="000000" w:themeColor="text1"/>
                <w:sz w:val="16"/>
                <w:szCs w:val="16"/>
              </w:rPr>
              <w:t xml:space="preserve">    </w:t>
            </w:r>
            <w:r w:rsidR="007940DE">
              <w:rPr>
                <w:b/>
                <w:color w:val="000000" w:themeColor="text1"/>
                <w:sz w:val="16"/>
                <w:szCs w:val="16"/>
              </w:rPr>
              <w:t>RS</w:t>
            </w:r>
          </w:p>
        </w:tc>
        <w:tc>
          <w:tcPr>
            <w:tcW w:w="2308" w:type="dxa"/>
            <w:tcBorders>
              <w:top w:val="double" w:sz="4" w:space="0" w:color="auto"/>
            </w:tcBorders>
          </w:tcPr>
          <w:p w14:paraId="5E367646" w14:textId="77777777" w:rsidR="00640A67" w:rsidRPr="00640A67" w:rsidRDefault="00640A67" w:rsidP="00B7130E">
            <w:pPr>
              <w:tabs>
                <w:tab w:val="center" w:pos="993"/>
              </w:tabs>
              <w:rPr>
                <w:color w:val="000000" w:themeColor="text1"/>
                <w:sz w:val="16"/>
              </w:rPr>
            </w:pPr>
          </w:p>
        </w:tc>
        <w:tc>
          <w:tcPr>
            <w:tcW w:w="2247" w:type="dxa"/>
            <w:tcBorders>
              <w:top w:val="double" w:sz="4" w:space="0" w:color="auto"/>
            </w:tcBorders>
          </w:tcPr>
          <w:p w14:paraId="6A643EA2" w14:textId="77777777" w:rsidR="00640A67" w:rsidRPr="00640A67" w:rsidRDefault="00640A67" w:rsidP="00B7130E">
            <w:pPr>
              <w:tabs>
                <w:tab w:val="center" w:pos="993"/>
              </w:tabs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2009" w:type="dxa"/>
            <w:tcBorders>
              <w:top w:val="double" w:sz="4" w:space="0" w:color="auto"/>
            </w:tcBorders>
          </w:tcPr>
          <w:p w14:paraId="22C3B993" w14:textId="77777777" w:rsidR="00640A67" w:rsidRPr="00640A67" w:rsidRDefault="00640A67" w:rsidP="00B7130E">
            <w:pPr>
              <w:jc w:val="right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830" w:type="dxa"/>
            <w:tcBorders>
              <w:top w:val="double" w:sz="4" w:space="0" w:color="auto"/>
            </w:tcBorders>
          </w:tcPr>
          <w:p w14:paraId="49B30562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  <w:highlight w:val="yellow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73E2574A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</w:rPr>
            </w:pPr>
          </w:p>
        </w:tc>
      </w:tr>
      <w:tr w:rsidR="00640A67" w:rsidRPr="00640A67" w14:paraId="6FA1AD82" w14:textId="77777777" w:rsidTr="00B7130E">
        <w:trPr>
          <w:cantSplit/>
          <w:trHeight w:val="429"/>
        </w:trPr>
        <w:tc>
          <w:tcPr>
            <w:tcW w:w="622" w:type="dxa"/>
            <w:vMerge/>
          </w:tcPr>
          <w:p w14:paraId="07149D31" w14:textId="77777777" w:rsidR="00640A67" w:rsidRPr="00640A67" w:rsidRDefault="00640A67" w:rsidP="00B7130E">
            <w:pPr>
              <w:rPr>
                <w:color w:val="000000" w:themeColor="text1"/>
                <w:sz w:val="4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3CDF1F4B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14:paraId="56C04674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  <w:sz w:val="16"/>
              </w:rPr>
            </w:pPr>
            <w:proofErr w:type="gramStart"/>
            <w:r w:rsidRPr="00640A67">
              <w:rPr>
                <w:b/>
                <w:color w:val="000000" w:themeColor="text1"/>
                <w:sz w:val="16"/>
              </w:rPr>
              <w:t>2 – 3</w:t>
            </w:r>
            <w:proofErr w:type="gramEnd"/>
          </w:p>
        </w:tc>
        <w:tc>
          <w:tcPr>
            <w:tcW w:w="2213" w:type="dxa"/>
            <w:tcBorders>
              <w:bottom w:val="single" w:sz="4" w:space="0" w:color="auto"/>
              <w:right w:val="single" w:sz="4" w:space="0" w:color="auto"/>
            </w:tcBorders>
          </w:tcPr>
          <w:p w14:paraId="295BB18D" w14:textId="77777777" w:rsidR="00640A67" w:rsidRPr="00640A67" w:rsidRDefault="00640A67" w:rsidP="00B7130E">
            <w:pPr>
              <w:pStyle w:val="Nadpis6"/>
              <w:rPr>
                <w:rFonts w:ascii="Times New Roman" w:hAnsi="Times New Roman" w:cs="Times New Roman"/>
                <w:i w:val="0"/>
                <w:color w:val="000000" w:themeColor="text1"/>
                <w:lang w:eastAsia="cs-CZ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26CB" w14:textId="77777777" w:rsidR="00640A67" w:rsidRPr="00640A67" w:rsidRDefault="00640A67" w:rsidP="00B7130E">
            <w:pPr>
              <w:rPr>
                <w:b/>
                <w:color w:val="000000" w:themeColor="text1"/>
                <w:lang w:eastAsia="x-none"/>
              </w:rPr>
            </w:pPr>
            <w:r w:rsidRPr="00640A67">
              <w:rPr>
                <w:b/>
                <w:color w:val="000000" w:themeColor="text1"/>
                <w:sz w:val="16"/>
                <w:szCs w:val="16"/>
                <w:lang w:eastAsia="x-none"/>
              </w:rPr>
              <w:t xml:space="preserve">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5818E8" w14:textId="77777777" w:rsidR="00640A67" w:rsidRPr="00640A67" w:rsidRDefault="00640A67" w:rsidP="00B7130E">
            <w:pPr>
              <w:pStyle w:val="Nadpis6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16"/>
                <w:szCs w:val="20"/>
                <w:lang w:eastAsia="cs-CZ"/>
              </w:rPr>
            </w:pPr>
            <w:r w:rsidRPr="00640A67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16"/>
                <w:szCs w:val="20"/>
                <w:lang w:eastAsia="cs-CZ"/>
              </w:rPr>
              <w:t xml:space="preserve">Hudební psychologie (HPS) </w:t>
            </w:r>
          </w:p>
          <w:p w14:paraId="6CC049FB" w14:textId="77777777" w:rsidR="00640A67" w:rsidRPr="00640A67" w:rsidRDefault="00640A67" w:rsidP="00B7130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40A67">
              <w:rPr>
                <w:b/>
                <w:color w:val="000000" w:themeColor="text1"/>
                <w:sz w:val="16"/>
                <w:szCs w:val="16"/>
                <w:lang w:eastAsia="x-none"/>
              </w:rPr>
              <w:t>Stratilková</w:t>
            </w:r>
            <w:proofErr w:type="spellEnd"/>
            <w:r w:rsidRPr="00640A67">
              <w:rPr>
                <w:b/>
                <w:color w:val="000000" w:themeColor="text1"/>
                <w:sz w:val="16"/>
                <w:szCs w:val="16"/>
                <w:lang w:eastAsia="x-none"/>
              </w:rPr>
              <w:t xml:space="preserve">                  RS</w:t>
            </w:r>
          </w:p>
          <w:p w14:paraId="27E309E3" w14:textId="77777777" w:rsidR="00640A67" w:rsidRPr="00640A67" w:rsidRDefault="00640A67" w:rsidP="00B7130E">
            <w:pPr>
              <w:rPr>
                <w:b/>
                <w:color w:val="000000" w:themeColor="text1"/>
                <w:lang w:eastAsia="x-none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F0BED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  <w:r w:rsidRPr="00640A67">
              <w:rPr>
                <w:color w:val="000000" w:themeColor="text1"/>
                <w:sz w:val="16"/>
              </w:rPr>
              <w:t>Estetika 1 (ESTE1)</w:t>
            </w:r>
          </w:p>
          <w:p w14:paraId="1279615C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</w:rPr>
            </w:pPr>
            <w:proofErr w:type="spellStart"/>
            <w:r w:rsidRPr="00640A67">
              <w:rPr>
                <w:b/>
                <w:color w:val="000000" w:themeColor="text1"/>
                <w:sz w:val="16"/>
              </w:rPr>
              <w:t>Stratilková</w:t>
            </w:r>
            <w:proofErr w:type="spellEnd"/>
            <w:r w:rsidRPr="00640A67">
              <w:rPr>
                <w:b/>
                <w:color w:val="000000" w:themeColor="text1"/>
                <w:sz w:val="16"/>
              </w:rPr>
              <w:t xml:space="preserve"> </w:t>
            </w:r>
            <w:r w:rsidRPr="00640A67">
              <w:rPr>
                <w:b/>
                <w:i/>
                <w:color w:val="000000" w:themeColor="text1"/>
                <w:sz w:val="16"/>
              </w:rPr>
              <w:t xml:space="preserve">      </w:t>
            </w:r>
            <w:r w:rsidRPr="00640A67">
              <w:rPr>
                <w:color w:val="000000" w:themeColor="text1"/>
                <w:sz w:val="16"/>
              </w:rPr>
              <w:t>2. r.</w:t>
            </w:r>
            <w:r w:rsidRPr="00640A67">
              <w:rPr>
                <w:b/>
                <w:color w:val="000000" w:themeColor="text1"/>
                <w:sz w:val="16"/>
              </w:rPr>
              <w:t xml:space="preserve">           RS </w:t>
            </w:r>
          </w:p>
          <w:p w14:paraId="5598CD3A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14:paraId="62061CDC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  <w:r w:rsidRPr="00640A67">
              <w:rPr>
                <w:color w:val="000000" w:themeColor="text1"/>
                <w:sz w:val="16"/>
              </w:rPr>
              <w:t>Hudební formy a tektonika (HFT)</w:t>
            </w:r>
          </w:p>
          <w:p w14:paraId="1F8E0841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</w:rPr>
            </w:pPr>
            <w:r w:rsidRPr="00640A67">
              <w:rPr>
                <w:b/>
                <w:color w:val="000000" w:themeColor="text1"/>
                <w:sz w:val="16"/>
              </w:rPr>
              <w:t>Keprt                             RS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14:paraId="26DF6168" w14:textId="77777777" w:rsidR="00640A67" w:rsidRPr="00640A67" w:rsidRDefault="00640A67" w:rsidP="00B7130E">
            <w:pPr>
              <w:rPr>
                <w:color w:val="000000" w:themeColor="text1"/>
                <w:sz w:val="16"/>
                <w:szCs w:val="16"/>
              </w:rPr>
            </w:pPr>
            <w:r w:rsidRPr="00640A67">
              <w:rPr>
                <w:color w:val="000000" w:themeColor="text1"/>
                <w:sz w:val="16"/>
                <w:szCs w:val="16"/>
              </w:rPr>
              <w:t>Harmonie 2 (H2)</w:t>
            </w:r>
          </w:p>
          <w:p w14:paraId="62A8AAAC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  <w:szCs w:val="16"/>
              </w:rPr>
            </w:pPr>
            <w:r w:rsidRPr="00640A67">
              <w:rPr>
                <w:b/>
                <w:color w:val="000000" w:themeColor="text1"/>
                <w:sz w:val="16"/>
                <w:szCs w:val="16"/>
              </w:rPr>
              <w:t xml:space="preserve">Keprt           </w:t>
            </w:r>
            <w:r w:rsidRPr="00640A67">
              <w:rPr>
                <w:color w:val="000000" w:themeColor="text1"/>
                <w:sz w:val="16"/>
                <w:szCs w:val="16"/>
              </w:rPr>
              <w:t xml:space="preserve">2. roč. </w:t>
            </w:r>
            <w:r w:rsidRPr="00640A67">
              <w:rPr>
                <w:b/>
                <w:color w:val="000000" w:themeColor="text1"/>
                <w:sz w:val="16"/>
                <w:szCs w:val="16"/>
              </w:rPr>
              <w:t xml:space="preserve">   RS</w:t>
            </w:r>
          </w:p>
          <w:p w14:paraId="7BA864CB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62FB78F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</w:p>
        </w:tc>
      </w:tr>
      <w:tr w:rsidR="00640A67" w:rsidRPr="00640A67" w14:paraId="24F5267D" w14:textId="77777777" w:rsidTr="00D536D2">
        <w:trPr>
          <w:cantSplit/>
          <w:trHeight w:val="268"/>
        </w:trPr>
        <w:tc>
          <w:tcPr>
            <w:tcW w:w="622" w:type="dxa"/>
            <w:vMerge/>
            <w:tcBorders>
              <w:bottom w:val="double" w:sz="4" w:space="0" w:color="auto"/>
            </w:tcBorders>
          </w:tcPr>
          <w:p w14:paraId="288A35C9" w14:textId="77777777" w:rsidR="00640A67" w:rsidRPr="00640A67" w:rsidRDefault="00640A67" w:rsidP="00B7130E">
            <w:pPr>
              <w:rPr>
                <w:color w:val="000000" w:themeColor="text1"/>
                <w:sz w:val="44"/>
              </w:rPr>
            </w:pPr>
          </w:p>
        </w:tc>
        <w:tc>
          <w:tcPr>
            <w:tcW w:w="803" w:type="dxa"/>
            <w:tcBorders>
              <w:bottom w:val="double" w:sz="4" w:space="0" w:color="auto"/>
            </w:tcBorders>
          </w:tcPr>
          <w:p w14:paraId="593E2687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14:paraId="4058DFF6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  <w:sz w:val="16"/>
              </w:rPr>
            </w:pPr>
            <w:proofErr w:type="gramStart"/>
            <w:r w:rsidRPr="00640A67">
              <w:rPr>
                <w:b/>
                <w:color w:val="000000" w:themeColor="text1"/>
                <w:sz w:val="16"/>
              </w:rPr>
              <w:t>4 – 5</w:t>
            </w:r>
            <w:proofErr w:type="gramEnd"/>
          </w:p>
        </w:tc>
        <w:tc>
          <w:tcPr>
            <w:tcW w:w="2213" w:type="dxa"/>
            <w:tcBorders>
              <w:bottom w:val="double" w:sz="4" w:space="0" w:color="auto"/>
            </w:tcBorders>
          </w:tcPr>
          <w:p w14:paraId="2C94AED2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F036895" w14:textId="45F38A7B" w:rsidR="00D536D2" w:rsidRPr="00D536D2" w:rsidRDefault="00D536D2" w:rsidP="00D536D2">
            <w:pPr>
              <w:tabs>
                <w:tab w:val="left" w:pos="451"/>
              </w:tabs>
              <w:rPr>
                <w:iCs/>
                <w:sz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0D0021C" w14:textId="77777777" w:rsidR="00640A67" w:rsidRPr="00640A67" w:rsidRDefault="00640A67" w:rsidP="00B7130E">
            <w:pPr>
              <w:rPr>
                <w:color w:val="000000" w:themeColor="text1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6EDA7D0" w14:textId="77777777" w:rsidR="00640A67" w:rsidRPr="00640A67" w:rsidRDefault="00640A67" w:rsidP="00B7130E">
            <w:pPr>
              <w:rPr>
                <w:color w:val="000000" w:themeColor="text1"/>
                <w:szCs w:val="16"/>
                <w:highlight w:val="green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ouble" w:sz="4" w:space="0" w:color="auto"/>
            </w:tcBorders>
          </w:tcPr>
          <w:p w14:paraId="464BC6E1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ouble" w:sz="4" w:space="0" w:color="auto"/>
            </w:tcBorders>
          </w:tcPr>
          <w:p w14:paraId="64198A4A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14:paraId="6DCB2270" w14:textId="1496DD08" w:rsidR="00640A67" w:rsidRPr="00640A67" w:rsidRDefault="00640A67" w:rsidP="00B7130E">
            <w:pPr>
              <w:rPr>
                <w:color w:val="000000" w:themeColor="text1"/>
                <w:sz w:val="16"/>
                <w:szCs w:val="16"/>
                <w:lang w:eastAsia="x-none"/>
              </w:rPr>
            </w:pPr>
          </w:p>
        </w:tc>
      </w:tr>
      <w:tr w:rsidR="00640A67" w:rsidRPr="00640A67" w14:paraId="18483E42" w14:textId="77777777" w:rsidTr="00B7130E">
        <w:trPr>
          <w:cantSplit/>
          <w:trHeight w:val="364"/>
        </w:trPr>
        <w:tc>
          <w:tcPr>
            <w:tcW w:w="622" w:type="dxa"/>
            <w:vMerge w:val="restart"/>
            <w:tcBorders>
              <w:top w:val="double" w:sz="4" w:space="0" w:color="auto"/>
            </w:tcBorders>
          </w:tcPr>
          <w:p w14:paraId="6BD2505D" w14:textId="77777777" w:rsidR="00640A67" w:rsidRPr="00640A67" w:rsidRDefault="00640A67" w:rsidP="00B7130E">
            <w:pPr>
              <w:pStyle w:val="Nadpis3"/>
              <w:rPr>
                <w:rFonts w:ascii="Times New Roman" w:hAnsi="Times New Roman" w:cs="Times New Roman"/>
                <w:color w:val="000000" w:themeColor="text1"/>
                <w:sz w:val="40"/>
              </w:rPr>
            </w:pPr>
          </w:p>
          <w:p w14:paraId="7E620082" w14:textId="77777777" w:rsidR="00640A67" w:rsidRPr="00640A67" w:rsidRDefault="00640A67" w:rsidP="00B7130E">
            <w:pPr>
              <w:pStyle w:val="Nadpis3"/>
              <w:rPr>
                <w:rFonts w:ascii="Times New Roman" w:hAnsi="Times New Roman" w:cs="Times New Roman"/>
                <w:color w:val="000000" w:themeColor="text1"/>
                <w:sz w:val="40"/>
              </w:rPr>
            </w:pPr>
          </w:p>
          <w:p w14:paraId="10BA7DAE" w14:textId="77777777" w:rsidR="00640A67" w:rsidRPr="00640A67" w:rsidRDefault="00640A67" w:rsidP="00B7130E">
            <w:pPr>
              <w:pStyle w:val="Nadpis3"/>
              <w:rPr>
                <w:rFonts w:ascii="Times New Roman" w:hAnsi="Times New Roman" w:cs="Times New Roman"/>
                <w:color w:val="000000" w:themeColor="text1"/>
                <w:sz w:val="40"/>
              </w:rPr>
            </w:pPr>
            <w:r w:rsidRPr="00640A67">
              <w:rPr>
                <w:rFonts w:ascii="Times New Roman" w:hAnsi="Times New Roman" w:cs="Times New Roman"/>
                <w:color w:val="000000" w:themeColor="text1"/>
                <w:sz w:val="40"/>
              </w:rPr>
              <w:t>Út</w:t>
            </w:r>
          </w:p>
        </w:tc>
        <w:tc>
          <w:tcPr>
            <w:tcW w:w="803" w:type="dxa"/>
            <w:tcBorders>
              <w:top w:val="double" w:sz="4" w:space="0" w:color="auto"/>
            </w:tcBorders>
          </w:tcPr>
          <w:p w14:paraId="5D7438D4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14:paraId="4EB4F4D5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  <w:sz w:val="16"/>
              </w:rPr>
            </w:pPr>
            <w:r w:rsidRPr="00640A67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2213" w:type="dxa"/>
            <w:tcBorders>
              <w:top w:val="double" w:sz="4" w:space="0" w:color="auto"/>
            </w:tcBorders>
          </w:tcPr>
          <w:p w14:paraId="0F2164BA" w14:textId="77777777" w:rsidR="00640A67" w:rsidRPr="00640A67" w:rsidRDefault="00640A67" w:rsidP="00B7130E">
            <w:pPr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2231" w:type="dxa"/>
            <w:tcBorders>
              <w:top w:val="double" w:sz="4" w:space="0" w:color="auto"/>
            </w:tcBorders>
          </w:tcPr>
          <w:p w14:paraId="0F21E2C7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  <w:r w:rsidRPr="00640A67">
              <w:rPr>
                <w:color w:val="000000" w:themeColor="text1"/>
                <w:sz w:val="16"/>
              </w:rPr>
              <w:t>Intonace (INT)</w:t>
            </w:r>
          </w:p>
          <w:p w14:paraId="2205B068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  <w:r w:rsidRPr="00640A67">
              <w:rPr>
                <w:color w:val="000000" w:themeColor="text1"/>
                <w:sz w:val="16"/>
              </w:rPr>
              <w:t>skupina A 9:45-10:30</w:t>
            </w:r>
          </w:p>
          <w:p w14:paraId="4F4D3D87" w14:textId="77777777" w:rsidR="00640A67" w:rsidRPr="00640A67" w:rsidRDefault="00640A67" w:rsidP="00B7130E">
            <w:pPr>
              <w:rPr>
                <w:color w:val="000000" w:themeColor="text1"/>
                <w:sz w:val="16"/>
                <w:szCs w:val="16"/>
              </w:rPr>
            </w:pPr>
            <w:r w:rsidRPr="00640A67">
              <w:rPr>
                <w:color w:val="000000" w:themeColor="text1"/>
                <w:sz w:val="16"/>
                <w:szCs w:val="16"/>
              </w:rPr>
              <w:t>skupina B 10:30-11:15</w:t>
            </w:r>
          </w:p>
          <w:p w14:paraId="613E4346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  <w:szCs w:val="16"/>
              </w:rPr>
            </w:pPr>
            <w:r w:rsidRPr="00640A67">
              <w:rPr>
                <w:b/>
                <w:color w:val="000000" w:themeColor="text1"/>
                <w:sz w:val="16"/>
              </w:rPr>
              <w:t>Melnychuk               SE</w:t>
            </w:r>
          </w:p>
        </w:tc>
        <w:tc>
          <w:tcPr>
            <w:tcW w:w="2308" w:type="dxa"/>
            <w:tcBorders>
              <w:top w:val="double" w:sz="4" w:space="0" w:color="auto"/>
            </w:tcBorders>
            <w:shd w:val="clear" w:color="auto" w:fill="auto"/>
          </w:tcPr>
          <w:p w14:paraId="2CA7CF77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2247" w:type="dxa"/>
            <w:tcBorders>
              <w:top w:val="double" w:sz="4" w:space="0" w:color="auto"/>
            </w:tcBorders>
            <w:shd w:val="clear" w:color="auto" w:fill="auto"/>
          </w:tcPr>
          <w:p w14:paraId="3CCEC573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  <w:r w:rsidRPr="00640A67">
              <w:rPr>
                <w:color w:val="000000" w:themeColor="text1"/>
                <w:sz w:val="16"/>
              </w:rPr>
              <w:t xml:space="preserve">Počítačová </w:t>
            </w:r>
            <w:proofErr w:type="spellStart"/>
            <w:r w:rsidRPr="00640A67">
              <w:rPr>
                <w:color w:val="000000" w:themeColor="text1"/>
                <w:sz w:val="16"/>
              </w:rPr>
              <w:t>notosazba</w:t>
            </w:r>
            <w:proofErr w:type="spellEnd"/>
            <w:r w:rsidRPr="00640A67">
              <w:rPr>
                <w:color w:val="000000" w:themeColor="text1"/>
                <w:sz w:val="16"/>
              </w:rPr>
              <w:t xml:space="preserve"> (PNS)</w:t>
            </w:r>
          </w:p>
          <w:p w14:paraId="63798F9D" w14:textId="77777777" w:rsidR="00640A67" w:rsidRPr="00640A67" w:rsidRDefault="00640A67" w:rsidP="00B7130E">
            <w:pPr>
              <w:rPr>
                <w:b/>
                <w:i/>
                <w:color w:val="000000" w:themeColor="text1"/>
                <w:sz w:val="16"/>
                <w:szCs w:val="16"/>
              </w:rPr>
            </w:pPr>
            <w:r w:rsidRPr="00640A67">
              <w:rPr>
                <w:b/>
                <w:color w:val="000000" w:themeColor="text1"/>
                <w:sz w:val="16"/>
              </w:rPr>
              <w:t>Karlík                            PU</w:t>
            </w:r>
          </w:p>
          <w:p w14:paraId="498754C6" w14:textId="77777777" w:rsidR="00640A67" w:rsidRPr="00640A67" w:rsidRDefault="00640A67" w:rsidP="00B7130E">
            <w:pPr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double" w:sz="4" w:space="0" w:color="auto"/>
            </w:tcBorders>
          </w:tcPr>
          <w:p w14:paraId="67CC087E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</w:p>
        </w:tc>
        <w:tc>
          <w:tcPr>
            <w:tcW w:w="1830" w:type="dxa"/>
            <w:tcBorders>
              <w:top w:val="double" w:sz="4" w:space="0" w:color="auto"/>
            </w:tcBorders>
            <w:shd w:val="clear" w:color="auto" w:fill="auto"/>
          </w:tcPr>
          <w:p w14:paraId="196EBE71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488CA168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  <w:proofErr w:type="spellStart"/>
            <w:r w:rsidRPr="00640A67">
              <w:rPr>
                <w:color w:val="000000" w:themeColor="text1"/>
                <w:sz w:val="16"/>
              </w:rPr>
              <w:t>Collegium</w:t>
            </w:r>
            <w:proofErr w:type="spellEnd"/>
            <w:r w:rsidRPr="00640A67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640A67">
              <w:rPr>
                <w:color w:val="000000" w:themeColor="text1"/>
                <w:sz w:val="16"/>
              </w:rPr>
              <w:t>musicum</w:t>
            </w:r>
            <w:proofErr w:type="spellEnd"/>
            <w:r w:rsidRPr="00640A67">
              <w:rPr>
                <w:color w:val="000000" w:themeColor="text1"/>
                <w:sz w:val="16"/>
              </w:rPr>
              <w:t xml:space="preserve"> 1</w:t>
            </w:r>
            <w:r w:rsidRPr="00640A67">
              <w:rPr>
                <w:b/>
                <w:color w:val="000000" w:themeColor="text1"/>
                <w:sz w:val="16"/>
              </w:rPr>
              <w:t xml:space="preserve"> </w:t>
            </w:r>
            <w:r w:rsidRPr="00640A67">
              <w:rPr>
                <w:color w:val="000000" w:themeColor="text1"/>
                <w:sz w:val="16"/>
              </w:rPr>
              <w:t>(COL1)</w:t>
            </w:r>
          </w:p>
          <w:p w14:paraId="56190100" w14:textId="77777777" w:rsidR="00640A67" w:rsidRPr="00640A67" w:rsidRDefault="00640A67" w:rsidP="00B7130E">
            <w:pPr>
              <w:tabs>
                <w:tab w:val="center" w:pos="993"/>
              </w:tabs>
              <w:rPr>
                <w:color w:val="000000" w:themeColor="text1"/>
                <w:sz w:val="16"/>
              </w:rPr>
            </w:pPr>
            <w:r w:rsidRPr="00640A67">
              <w:rPr>
                <w:b/>
                <w:color w:val="000000" w:themeColor="text1"/>
                <w:sz w:val="16"/>
              </w:rPr>
              <w:t>Burdová                    RS</w:t>
            </w:r>
          </w:p>
        </w:tc>
      </w:tr>
      <w:tr w:rsidR="00640A67" w:rsidRPr="00640A67" w14:paraId="307524C7" w14:textId="77777777" w:rsidTr="00B7130E">
        <w:trPr>
          <w:cantSplit/>
          <w:trHeight w:val="386"/>
        </w:trPr>
        <w:tc>
          <w:tcPr>
            <w:tcW w:w="622" w:type="dxa"/>
            <w:vMerge/>
            <w:tcBorders>
              <w:top w:val="single" w:sz="4" w:space="0" w:color="auto"/>
            </w:tcBorders>
          </w:tcPr>
          <w:p w14:paraId="26893AFA" w14:textId="77777777" w:rsidR="00640A67" w:rsidRPr="00640A67" w:rsidRDefault="00640A67" w:rsidP="00B7130E">
            <w:pPr>
              <w:rPr>
                <w:color w:val="000000" w:themeColor="text1"/>
                <w:sz w:val="44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</w:tcPr>
          <w:p w14:paraId="79A849DB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</w:rPr>
            </w:pPr>
          </w:p>
          <w:p w14:paraId="482649E0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</w:rPr>
            </w:pPr>
          </w:p>
          <w:p w14:paraId="7FECDED4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  <w:sz w:val="16"/>
              </w:rPr>
            </w:pPr>
            <w:proofErr w:type="gramStart"/>
            <w:r w:rsidRPr="00640A67">
              <w:rPr>
                <w:b/>
                <w:color w:val="000000" w:themeColor="text1"/>
                <w:sz w:val="16"/>
              </w:rPr>
              <w:t>2 – 3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</w:tcBorders>
          </w:tcPr>
          <w:p w14:paraId="3D2D5DA8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  <w:r w:rsidRPr="00640A67">
              <w:rPr>
                <w:color w:val="000000" w:themeColor="text1"/>
                <w:sz w:val="16"/>
              </w:rPr>
              <w:t>Analýza hudebních skladeb 1 (ÚDHA)</w:t>
            </w:r>
          </w:p>
          <w:p w14:paraId="106ECC6D" w14:textId="75B158ED" w:rsidR="00640A67" w:rsidRPr="00640A67" w:rsidRDefault="00640A67" w:rsidP="00B7130E">
            <w:pPr>
              <w:rPr>
                <w:b/>
                <w:color w:val="000000" w:themeColor="text1"/>
                <w:lang w:eastAsia="x-none"/>
              </w:rPr>
            </w:pPr>
            <w:proofErr w:type="spellStart"/>
            <w:r w:rsidRPr="00640A67">
              <w:rPr>
                <w:b/>
                <w:color w:val="000000" w:themeColor="text1"/>
                <w:sz w:val="16"/>
              </w:rPr>
              <w:t>Stratilková</w:t>
            </w:r>
            <w:proofErr w:type="spellEnd"/>
            <w:r w:rsidRPr="00640A67">
              <w:rPr>
                <w:b/>
                <w:color w:val="000000" w:themeColor="text1"/>
                <w:sz w:val="16"/>
              </w:rPr>
              <w:t xml:space="preserve">                    </w:t>
            </w:r>
            <w:r w:rsidR="00335D51">
              <w:rPr>
                <w:b/>
                <w:color w:val="000000" w:themeColor="text1"/>
                <w:sz w:val="16"/>
              </w:rPr>
              <w:t xml:space="preserve"> </w:t>
            </w:r>
            <w:r w:rsidRPr="00640A67">
              <w:rPr>
                <w:b/>
                <w:color w:val="000000" w:themeColor="text1"/>
                <w:sz w:val="16"/>
              </w:rPr>
              <w:t>MP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14:paraId="05A535A3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</w:rPr>
            </w:pPr>
            <w:r w:rsidRPr="00640A67">
              <w:rPr>
                <w:color w:val="000000" w:themeColor="text1"/>
                <w:sz w:val="16"/>
              </w:rPr>
              <w:t xml:space="preserve">Diplomový seminář 1 (DISE1) </w:t>
            </w:r>
            <w:r w:rsidRPr="00640A67">
              <w:rPr>
                <w:b/>
                <w:color w:val="000000" w:themeColor="text1"/>
                <w:sz w:val="16"/>
              </w:rPr>
              <w:t>Křupková</w:t>
            </w:r>
            <w:r w:rsidRPr="00640A67">
              <w:rPr>
                <w:color w:val="000000" w:themeColor="text1"/>
                <w:sz w:val="16"/>
              </w:rPr>
              <w:t xml:space="preserve">     3. r</w:t>
            </w:r>
            <w:r w:rsidRPr="00640A67">
              <w:rPr>
                <w:b/>
                <w:color w:val="000000" w:themeColor="text1"/>
                <w:sz w:val="16"/>
              </w:rPr>
              <w:t>.     RS</w:t>
            </w:r>
          </w:p>
          <w:p w14:paraId="2E075EFF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</w:rPr>
            </w:pPr>
          </w:p>
          <w:p w14:paraId="6BD419A0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</w:p>
          <w:p w14:paraId="42E809C8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  <w:proofErr w:type="spellStart"/>
            <w:r w:rsidRPr="00640A67">
              <w:rPr>
                <w:color w:val="000000" w:themeColor="text1"/>
                <w:sz w:val="16"/>
              </w:rPr>
              <w:t>Survey</w:t>
            </w:r>
            <w:proofErr w:type="spellEnd"/>
            <w:r w:rsidRPr="00640A67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640A67">
              <w:rPr>
                <w:color w:val="000000" w:themeColor="text1"/>
                <w:sz w:val="16"/>
              </w:rPr>
              <w:t>of</w:t>
            </w:r>
            <w:proofErr w:type="spellEnd"/>
            <w:r w:rsidRPr="00640A67">
              <w:rPr>
                <w:color w:val="000000" w:themeColor="text1"/>
                <w:sz w:val="16"/>
              </w:rPr>
              <w:t xml:space="preserve"> Czech Music (ESU1)</w:t>
            </w:r>
          </w:p>
          <w:p w14:paraId="5ACC24D5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  <w:szCs w:val="16"/>
              </w:rPr>
            </w:pPr>
            <w:r w:rsidRPr="00640A67">
              <w:rPr>
                <w:b/>
                <w:color w:val="000000" w:themeColor="text1"/>
                <w:sz w:val="16"/>
              </w:rPr>
              <w:t xml:space="preserve">Kopecký, pedagogové katedry           MP        </w:t>
            </w:r>
            <w:r w:rsidRPr="00640A67">
              <w:rPr>
                <w:color w:val="000000" w:themeColor="text1"/>
                <w:sz w:val="16"/>
              </w:rPr>
              <w:t xml:space="preserve">         </w:t>
            </w:r>
            <w:r w:rsidRPr="00640A67">
              <w:rPr>
                <w:b/>
                <w:color w:val="000000" w:themeColor="text1"/>
                <w:sz w:val="16"/>
              </w:rPr>
              <w:t xml:space="preserve">                            </w:t>
            </w:r>
          </w:p>
        </w:tc>
        <w:tc>
          <w:tcPr>
            <w:tcW w:w="2308" w:type="dxa"/>
            <w:tcBorders>
              <w:top w:val="single" w:sz="4" w:space="0" w:color="auto"/>
            </w:tcBorders>
          </w:tcPr>
          <w:p w14:paraId="64ADDDC9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  <w:r w:rsidRPr="00640A67">
              <w:rPr>
                <w:color w:val="000000" w:themeColor="text1"/>
                <w:sz w:val="16"/>
              </w:rPr>
              <w:t>Organologie (ORG) (1x 14 dní)</w:t>
            </w:r>
          </w:p>
          <w:p w14:paraId="7D226320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  <w:r w:rsidRPr="00640A67">
              <w:rPr>
                <w:b/>
                <w:color w:val="000000" w:themeColor="text1"/>
                <w:sz w:val="16"/>
              </w:rPr>
              <w:t>Šidlo Friedl                    SE</w:t>
            </w:r>
            <w:r w:rsidRPr="00640A67">
              <w:rPr>
                <w:color w:val="000000" w:themeColor="text1"/>
                <w:sz w:val="16"/>
              </w:rPr>
              <w:t xml:space="preserve"> </w:t>
            </w:r>
          </w:p>
          <w:p w14:paraId="2B41AD2D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  <w:r w:rsidRPr="00640A67">
              <w:rPr>
                <w:bCs/>
                <w:color w:val="000000" w:themeColor="text1"/>
                <w:sz w:val="16"/>
                <w:szCs w:val="16"/>
              </w:rPr>
              <w:t>(termíny v poznámce)</w:t>
            </w:r>
          </w:p>
          <w:p w14:paraId="119D5611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</w:p>
          <w:p w14:paraId="5BFB7EED" w14:textId="77777777" w:rsidR="00640A67" w:rsidRPr="00640A67" w:rsidRDefault="00640A67" w:rsidP="00B7130E">
            <w:pPr>
              <w:pStyle w:val="Nadpis4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</w:rPr>
            </w:pPr>
            <w:r w:rsidRPr="00640A6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</w:rPr>
              <w:t xml:space="preserve">Dějiny evropské hudby 17. a 18. stol. (H17-1)         </w:t>
            </w:r>
            <w:proofErr w:type="gramStart"/>
            <w:r w:rsidRPr="00640A6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</w:rPr>
              <w:t xml:space="preserve">   </w:t>
            </w:r>
            <w:r w:rsidRPr="00640A6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16"/>
              </w:rPr>
              <w:t>(</w:t>
            </w:r>
            <w:proofErr w:type="gramEnd"/>
            <w:r w:rsidRPr="00640A6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16"/>
              </w:rPr>
              <w:t>1x 14 dní)</w:t>
            </w:r>
          </w:p>
          <w:p w14:paraId="5A411F24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  <w:szCs w:val="16"/>
              </w:rPr>
            </w:pPr>
            <w:r w:rsidRPr="00640A67">
              <w:rPr>
                <w:b/>
                <w:color w:val="000000" w:themeColor="text1"/>
                <w:sz w:val="16"/>
                <w:szCs w:val="16"/>
              </w:rPr>
              <w:t>Spáčilová                        SE</w:t>
            </w:r>
          </w:p>
          <w:p w14:paraId="0F548824" w14:textId="77777777" w:rsidR="00640A67" w:rsidRPr="00640A67" w:rsidRDefault="00640A67" w:rsidP="00B7130E">
            <w:pPr>
              <w:rPr>
                <w:bCs/>
                <w:color w:val="000000" w:themeColor="text1"/>
                <w:sz w:val="16"/>
              </w:rPr>
            </w:pPr>
            <w:r w:rsidRPr="00640A67">
              <w:rPr>
                <w:bCs/>
                <w:color w:val="000000" w:themeColor="text1"/>
                <w:sz w:val="16"/>
                <w:szCs w:val="16"/>
              </w:rPr>
              <w:t>(termíny v poznámce)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38F77B4F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  <w:r w:rsidRPr="00640A67">
              <w:rPr>
                <w:color w:val="000000" w:themeColor="text1"/>
                <w:sz w:val="16"/>
              </w:rPr>
              <w:t>Organologie (ORG, 1x 14 dní)</w:t>
            </w:r>
          </w:p>
          <w:p w14:paraId="059DC02F" w14:textId="63ACC7F4" w:rsidR="00640A67" w:rsidRDefault="00640A67" w:rsidP="00B7130E">
            <w:pPr>
              <w:rPr>
                <w:bCs/>
                <w:color w:val="000000" w:themeColor="text1"/>
                <w:sz w:val="16"/>
                <w:szCs w:val="16"/>
              </w:rPr>
            </w:pPr>
            <w:r w:rsidRPr="00640A67">
              <w:rPr>
                <w:b/>
                <w:color w:val="000000" w:themeColor="text1"/>
                <w:sz w:val="16"/>
              </w:rPr>
              <w:t>Šidlo Friedl                    SE</w:t>
            </w:r>
            <w:r w:rsidRPr="00640A67">
              <w:rPr>
                <w:color w:val="000000" w:themeColor="text1"/>
                <w:sz w:val="16"/>
              </w:rPr>
              <w:t xml:space="preserve"> </w:t>
            </w:r>
            <w:r w:rsidRPr="00640A67">
              <w:rPr>
                <w:bCs/>
                <w:color w:val="000000" w:themeColor="text1"/>
                <w:sz w:val="16"/>
                <w:szCs w:val="16"/>
              </w:rPr>
              <w:t>(termíny v poznámce)</w:t>
            </w:r>
          </w:p>
          <w:p w14:paraId="37BD8853" w14:textId="77777777" w:rsidR="00D536D2" w:rsidRPr="00640A67" w:rsidRDefault="00D536D2" w:rsidP="00B7130E">
            <w:pPr>
              <w:rPr>
                <w:color w:val="000000" w:themeColor="text1"/>
                <w:sz w:val="16"/>
              </w:rPr>
            </w:pPr>
          </w:p>
          <w:p w14:paraId="0FE280CD" w14:textId="77777777" w:rsidR="00640A67" w:rsidRPr="00640A67" w:rsidRDefault="00640A67" w:rsidP="00B7130E">
            <w:pPr>
              <w:pStyle w:val="Nadpis4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</w:rPr>
            </w:pPr>
            <w:r w:rsidRPr="00640A6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</w:rPr>
              <w:t>Dějiny evropské hudby 17. a 18. stol. (H17-1</w:t>
            </w:r>
            <w:proofErr w:type="gramStart"/>
            <w:r w:rsidRPr="00640A6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</w:rPr>
              <w:t xml:space="preserve">)  </w:t>
            </w:r>
            <w:r w:rsidRPr="00640A6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16"/>
              </w:rPr>
              <w:t>(</w:t>
            </w:r>
            <w:proofErr w:type="gramEnd"/>
            <w:r w:rsidRPr="00640A6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16"/>
              </w:rPr>
              <w:t>1x 14 dní)</w:t>
            </w:r>
            <w:r w:rsidRPr="00640A6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</w:rPr>
              <w:t xml:space="preserve">  </w:t>
            </w:r>
          </w:p>
          <w:p w14:paraId="7F73F503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  <w:r w:rsidRPr="00640A67">
              <w:rPr>
                <w:b/>
                <w:color w:val="000000" w:themeColor="text1"/>
                <w:sz w:val="16"/>
                <w:szCs w:val="16"/>
              </w:rPr>
              <w:t>Spáčilová                        SE</w:t>
            </w:r>
            <w:r w:rsidRPr="00640A67">
              <w:rPr>
                <w:color w:val="000000" w:themeColor="text1"/>
                <w:sz w:val="16"/>
              </w:rPr>
              <w:t xml:space="preserve"> </w:t>
            </w:r>
          </w:p>
          <w:p w14:paraId="1E8B6B4E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</w:rPr>
            </w:pPr>
            <w:r w:rsidRPr="00640A67">
              <w:rPr>
                <w:bCs/>
                <w:color w:val="000000" w:themeColor="text1"/>
                <w:sz w:val="16"/>
                <w:szCs w:val="16"/>
              </w:rPr>
              <w:t>(termíny v poznámce)</w:t>
            </w:r>
          </w:p>
        </w:tc>
        <w:tc>
          <w:tcPr>
            <w:tcW w:w="2009" w:type="dxa"/>
            <w:tcBorders>
              <w:top w:val="single" w:sz="4" w:space="0" w:color="auto"/>
            </w:tcBorders>
          </w:tcPr>
          <w:p w14:paraId="65A04283" w14:textId="77777777" w:rsidR="00640A67" w:rsidRPr="00640A67" w:rsidRDefault="00640A67" w:rsidP="00B7130E">
            <w:pPr>
              <w:rPr>
                <w:color w:val="000000" w:themeColor="text1"/>
                <w:sz w:val="16"/>
                <w:szCs w:val="16"/>
              </w:rPr>
            </w:pPr>
            <w:r w:rsidRPr="00640A67">
              <w:rPr>
                <w:color w:val="000000" w:themeColor="text1"/>
                <w:sz w:val="16"/>
                <w:szCs w:val="16"/>
              </w:rPr>
              <w:t>Kapitoly z analýzy hudby před rokem 1800 (KA)</w:t>
            </w:r>
          </w:p>
          <w:p w14:paraId="502477C0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  <w:szCs w:val="16"/>
              </w:rPr>
            </w:pPr>
            <w:r w:rsidRPr="00640A67">
              <w:rPr>
                <w:b/>
                <w:color w:val="000000" w:themeColor="text1"/>
                <w:sz w:val="16"/>
                <w:szCs w:val="16"/>
              </w:rPr>
              <w:t>Spáčilová                        RS</w:t>
            </w:r>
          </w:p>
          <w:p w14:paraId="2212EAA0" w14:textId="77777777" w:rsidR="00640A67" w:rsidRPr="00640A67" w:rsidRDefault="00640A67" w:rsidP="00B7130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</w:tcPr>
          <w:p w14:paraId="4ABFC8DA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A892D09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  <w:proofErr w:type="spellStart"/>
            <w:r w:rsidRPr="00640A67">
              <w:rPr>
                <w:color w:val="000000" w:themeColor="text1"/>
                <w:sz w:val="16"/>
              </w:rPr>
              <w:t>Collegium</w:t>
            </w:r>
            <w:proofErr w:type="spellEnd"/>
            <w:r w:rsidRPr="00640A67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640A67">
              <w:rPr>
                <w:color w:val="000000" w:themeColor="text1"/>
                <w:sz w:val="16"/>
              </w:rPr>
              <w:t>musicum</w:t>
            </w:r>
            <w:proofErr w:type="spellEnd"/>
            <w:r w:rsidRPr="00640A67">
              <w:rPr>
                <w:color w:val="000000" w:themeColor="text1"/>
                <w:sz w:val="16"/>
              </w:rPr>
              <w:t xml:space="preserve"> 3, 5 (COL 3, COL5)</w:t>
            </w:r>
          </w:p>
          <w:p w14:paraId="3B9183F1" w14:textId="088D1BD9" w:rsidR="00640A67" w:rsidRPr="00640A67" w:rsidRDefault="00640A67" w:rsidP="00B7130E">
            <w:pPr>
              <w:rPr>
                <w:b/>
                <w:color w:val="000000" w:themeColor="text1"/>
                <w:sz w:val="16"/>
                <w:szCs w:val="16"/>
              </w:rPr>
            </w:pPr>
            <w:r w:rsidRPr="00640A67">
              <w:rPr>
                <w:b/>
                <w:color w:val="000000" w:themeColor="text1"/>
                <w:sz w:val="16"/>
              </w:rPr>
              <w:t>Burdová</w:t>
            </w:r>
            <w:r w:rsidRPr="00640A67">
              <w:rPr>
                <w:b/>
                <w:color w:val="000000" w:themeColor="text1"/>
                <w:sz w:val="16"/>
                <w:szCs w:val="16"/>
              </w:rPr>
              <w:t xml:space="preserve">                  </w:t>
            </w:r>
            <w:r w:rsidR="00D536D2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40A67">
              <w:rPr>
                <w:b/>
                <w:color w:val="000000" w:themeColor="text1"/>
                <w:sz w:val="16"/>
                <w:szCs w:val="16"/>
              </w:rPr>
              <w:t xml:space="preserve"> RS</w:t>
            </w:r>
          </w:p>
          <w:p w14:paraId="587F8DF0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</w:rPr>
            </w:pPr>
            <w:r w:rsidRPr="00640A67">
              <w:rPr>
                <w:b/>
                <w:color w:val="000000" w:themeColor="text1"/>
                <w:sz w:val="16"/>
              </w:rPr>
              <w:t xml:space="preserve"> </w:t>
            </w:r>
          </w:p>
        </w:tc>
      </w:tr>
      <w:tr w:rsidR="00640A67" w:rsidRPr="00640A67" w14:paraId="698EEC7C" w14:textId="77777777" w:rsidTr="00B7130E">
        <w:trPr>
          <w:cantSplit/>
          <w:trHeight w:val="522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10B20C" w14:textId="77777777" w:rsidR="00640A67" w:rsidRPr="00640A67" w:rsidRDefault="00640A67" w:rsidP="00B7130E">
            <w:pPr>
              <w:rPr>
                <w:color w:val="000000" w:themeColor="text1"/>
                <w:sz w:val="4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308B4257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14:paraId="697CBE1F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  <w:sz w:val="16"/>
              </w:rPr>
            </w:pPr>
            <w:proofErr w:type="gramStart"/>
            <w:r w:rsidRPr="00640A67">
              <w:rPr>
                <w:b/>
                <w:color w:val="000000" w:themeColor="text1"/>
                <w:sz w:val="16"/>
              </w:rPr>
              <w:t>4 – 5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7196A624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  <w:r w:rsidRPr="00640A67">
              <w:rPr>
                <w:color w:val="000000" w:themeColor="text1"/>
                <w:sz w:val="16"/>
              </w:rPr>
              <w:t>Metodologie hudební vědy (MEHV1)</w:t>
            </w:r>
          </w:p>
          <w:p w14:paraId="3B70AF16" w14:textId="77777777" w:rsidR="00640A67" w:rsidRPr="00640A67" w:rsidRDefault="00640A67" w:rsidP="00B7130E">
            <w:pPr>
              <w:rPr>
                <w:i/>
                <w:color w:val="000000" w:themeColor="text1"/>
                <w:szCs w:val="16"/>
              </w:rPr>
            </w:pPr>
            <w:r w:rsidRPr="00640A67">
              <w:rPr>
                <w:b/>
                <w:color w:val="000000" w:themeColor="text1"/>
                <w:sz w:val="16"/>
              </w:rPr>
              <w:t>Kopecký                         SE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6CF9AA25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</w:rPr>
            </w:pPr>
            <w:r w:rsidRPr="00640A67">
              <w:rPr>
                <w:color w:val="000000" w:themeColor="text1"/>
                <w:sz w:val="16"/>
              </w:rPr>
              <w:t xml:space="preserve">Diplomový seminář 3 (DIPS3) </w:t>
            </w:r>
            <w:r w:rsidRPr="00640A67">
              <w:rPr>
                <w:b/>
                <w:color w:val="000000" w:themeColor="text1"/>
                <w:sz w:val="16"/>
              </w:rPr>
              <w:t>Křupková                RS</w:t>
            </w:r>
            <w:r w:rsidRPr="00640A67">
              <w:rPr>
                <w:b/>
                <w:color w:val="000000" w:themeColor="text1"/>
                <w:sz w:val="16"/>
                <w:szCs w:val="16"/>
              </w:rPr>
              <w:t xml:space="preserve">          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14:paraId="41012E66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  <w:r w:rsidRPr="00640A67">
              <w:rPr>
                <w:color w:val="000000" w:themeColor="text1"/>
                <w:sz w:val="16"/>
              </w:rPr>
              <w:t>Seminář novější hudby 1 (SNH1)</w:t>
            </w:r>
          </w:p>
          <w:p w14:paraId="655DDA8A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</w:rPr>
            </w:pPr>
            <w:r w:rsidRPr="00640A67">
              <w:rPr>
                <w:b/>
                <w:color w:val="000000" w:themeColor="text1"/>
                <w:sz w:val="16"/>
              </w:rPr>
              <w:t>Kopecký                         MP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5C95D804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  <w:r w:rsidRPr="00640A67">
              <w:rPr>
                <w:color w:val="000000" w:themeColor="text1"/>
                <w:sz w:val="16"/>
              </w:rPr>
              <w:t>Teorie skladby (TESKL)</w:t>
            </w:r>
          </w:p>
          <w:p w14:paraId="7B8D0344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  <w:szCs w:val="16"/>
                <w:lang w:eastAsia="x-none"/>
              </w:rPr>
            </w:pPr>
            <w:r w:rsidRPr="00640A67">
              <w:rPr>
                <w:b/>
                <w:color w:val="000000" w:themeColor="text1"/>
                <w:sz w:val="16"/>
              </w:rPr>
              <w:t>Keprt                              MP</w:t>
            </w:r>
          </w:p>
          <w:p w14:paraId="6BC34488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14:paraId="3D2906C6" w14:textId="77777777" w:rsidR="00640A67" w:rsidRPr="00640A67" w:rsidRDefault="00640A67" w:rsidP="00B7130E">
            <w:pPr>
              <w:rPr>
                <w:color w:val="000000" w:themeColor="text1"/>
                <w:sz w:val="16"/>
                <w:szCs w:val="16"/>
              </w:rPr>
            </w:pPr>
            <w:r w:rsidRPr="00640A67">
              <w:rPr>
                <w:color w:val="000000" w:themeColor="text1"/>
                <w:sz w:val="16"/>
                <w:szCs w:val="16"/>
              </w:rPr>
              <w:t>Kapitoly z analýzy hudby před rokem 1800 (KA)</w:t>
            </w:r>
          </w:p>
          <w:p w14:paraId="69F5AD06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  <w:szCs w:val="16"/>
              </w:rPr>
            </w:pPr>
            <w:r w:rsidRPr="00640A67">
              <w:rPr>
                <w:b/>
                <w:color w:val="000000" w:themeColor="text1"/>
                <w:sz w:val="16"/>
                <w:szCs w:val="16"/>
              </w:rPr>
              <w:t>Spáčilová                        RS</w:t>
            </w:r>
          </w:p>
          <w:p w14:paraId="10FBA9E1" w14:textId="77777777" w:rsidR="00640A67" w:rsidRPr="00640A67" w:rsidRDefault="00640A67" w:rsidP="00B7130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0E964" w14:textId="77777777" w:rsidR="00640A67" w:rsidRPr="00640A67" w:rsidRDefault="00640A67" w:rsidP="00B7130E">
            <w:pPr>
              <w:rPr>
                <w:color w:val="000000" w:themeColor="text1"/>
                <w:sz w:val="16"/>
                <w:szCs w:val="16"/>
              </w:rPr>
            </w:pPr>
            <w:r w:rsidRPr="00640A67">
              <w:rPr>
                <w:color w:val="000000" w:themeColor="text1"/>
                <w:sz w:val="16"/>
                <w:szCs w:val="16"/>
              </w:rPr>
              <w:t xml:space="preserve">Kompoziční praktikum 1 (KPR1), 16:45:17:30  </w:t>
            </w:r>
          </w:p>
          <w:p w14:paraId="1AF67434" w14:textId="77777777" w:rsidR="00640A67" w:rsidRPr="00640A67" w:rsidRDefault="00640A67" w:rsidP="00B7130E">
            <w:pPr>
              <w:rPr>
                <w:color w:val="000000" w:themeColor="text1"/>
                <w:sz w:val="16"/>
                <w:szCs w:val="16"/>
              </w:rPr>
            </w:pPr>
            <w:r w:rsidRPr="00640A67">
              <w:rPr>
                <w:b/>
                <w:color w:val="000000" w:themeColor="text1"/>
                <w:sz w:val="16"/>
                <w:szCs w:val="16"/>
              </w:rPr>
              <w:t>Keprt                      RS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BD49E51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  <w:proofErr w:type="spellStart"/>
            <w:r w:rsidRPr="00640A67">
              <w:rPr>
                <w:color w:val="000000" w:themeColor="text1"/>
                <w:sz w:val="16"/>
              </w:rPr>
              <w:t>Collegium</w:t>
            </w:r>
            <w:proofErr w:type="spellEnd"/>
            <w:r w:rsidRPr="00640A67">
              <w:rPr>
                <w:color w:val="000000" w:themeColor="text1"/>
                <w:sz w:val="16"/>
              </w:rPr>
              <w:t xml:space="preserve"> </w:t>
            </w:r>
            <w:proofErr w:type="spellStart"/>
            <w:r w:rsidRPr="00640A67">
              <w:rPr>
                <w:color w:val="000000" w:themeColor="text1"/>
                <w:sz w:val="16"/>
              </w:rPr>
              <w:t>musicum</w:t>
            </w:r>
            <w:proofErr w:type="spellEnd"/>
            <w:r w:rsidRPr="00640A67">
              <w:rPr>
                <w:color w:val="000000" w:themeColor="text1"/>
                <w:sz w:val="16"/>
              </w:rPr>
              <w:t xml:space="preserve"> 7, 9 (COL 7, 9)</w:t>
            </w:r>
          </w:p>
          <w:p w14:paraId="26CA88CE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  <w:szCs w:val="16"/>
              </w:rPr>
            </w:pPr>
            <w:r w:rsidRPr="00640A67">
              <w:rPr>
                <w:b/>
                <w:color w:val="000000" w:themeColor="text1"/>
                <w:sz w:val="16"/>
                <w:szCs w:val="16"/>
              </w:rPr>
              <w:t xml:space="preserve">Burdová      </w:t>
            </w:r>
            <w:r w:rsidRPr="00640A67">
              <w:rPr>
                <w:b/>
                <w:i/>
                <w:color w:val="000000" w:themeColor="text1"/>
                <w:sz w:val="16"/>
                <w:szCs w:val="16"/>
              </w:rPr>
              <w:t xml:space="preserve">              </w:t>
            </w:r>
            <w:r w:rsidRPr="00640A67">
              <w:rPr>
                <w:b/>
                <w:color w:val="000000" w:themeColor="text1"/>
                <w:sz w:val="16"/>
                <w:szCs w:val="16"/>
              </w:rPr>
              <w:t>RS</w:t>
            </w:r>
          </w:p>
          <w:p w14:paraId="42EF1895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640A67" w:rsidRPr="00640A67" w14:paraId="207F4681" w14:textId="77777777" w:rsidTr="00B7130E">
        <w:trPr>
          <w:cantSplit/>
          <w:trHeight w:val="522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14:paraId="2B134184" w14:textId="77777777" w:rsidR="00640A67" w:rsidRPr="00640A67" w:rsidRDefault="00640A67" w:rsidP="00B7130E">
            <w:pPr>
              <w:rPr>
                <w:color w:val="000000" w:themeColor="text1"/>
                <w:sz w:val="4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1CC53115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14:paraId="53F8BB15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  <w:sz w:val="16"/>
              </w:rPr>
            </w:pPr>
            <w:r w:rsidRPr="00640A67">
              <w:rPr>
                <w:b/>
                <w:color w:val="000000" w:themeColor="text1"/>
                <w:sz w:val="16"/>
              </w:rPr>
              <w:t>DS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082E0746" w14:textId="77777777" w:rsidR="00640A67" w:rsidRPr="00640A67" w:rsidRDefault="00640A67" w:rsidP="00B7130E">
            <w:pPr>
              <w:pStyle w:val="Normlnweb"/>
              <w:spacing w:before="0" w:beforeAutospacing="0" w:after="0" w:afterAutospacing="0"/>
              <w:rPr>
                <w:color w:val="000000" w:themeColor="text1"/>
                <w:sz w:val="16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14:paraId="68D9B875" w14:textId="77777777" w:rsidR="00640A67" w:rsidRPr="00640A67" w:rsidRDefault="00640A67" w:rsidP="00B7130E">
            <w:pPr>
              <w:pStyle w:val="Normlnweb"/>
              <w:spacing w:before="0" w:beforeAutospacing="0" w:after="0" w:afterAutospacing="0"/>
              <w:rPr>
                <w:color w:val="000000" w:themeColor="text1"/>
                <w:sz w:val="16"/>
              </w:rPr>
            </w:pP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14:paraId="03864AE8" w14:textId="77777777" w:rsidR="00640A67" w:rsidRPr="00640A67" w:rsidRDefault="00640A67" w:rsidP="00B7130E">
            <w:pPr>
              <w:pStyle w:val="Normlnweb"/>
              <w:spacing w:before="0" w:beforeAutospacing="0" w:after="0" w:afterAutospacing="0"/>
              <w:rPr>
                <w:color w:val="000000" w:themeColor="text1"/>
                <w:sz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51F4570F" w14:textId="77777777" w:rsidR="00640A67" w:rsidRPr="00640A67" w:rsidRDefault="00640A67" w:rsidP="00B7130E">
            <w:pPr>
              <w:pStyle w:val="Normlnweb"/>
              <w:spacing w:before="0" w:beforeAutospacing="0" w:after="0" w:afterAutospacing="0"/>
              <w:rPr>
                <w:color w:val="000000" w:themeColor="text1"/>
                <w:sz w:val="16"/>
                <w:szCs w:val="20"/>
              </w:rPr>
            </w:pPr>
            <w:r w:rsidRPr="00640A67">
              <w:rPr>
                <w:color w:val="000000" w:themeColor="text1"/>
                <w:sz w:val="16"/>
                <w:szCs w:val="20"/>
              </w:rPr>
              <w:t>Aktuální otázky v dějinách starší hudby (91</w:t>
            </w:r>
            <w:proofErr w:type="gramStart"/>
            <w:r w:rsidRPr="00640A67">
              <w:rPr>
                <w:color w:val="000000" w:themeColor="text1"/>
                <w:sz w:val="16"/>
                <w:szCs w:val="20"/>
              </w:rPr>
              <w:t xml:space="preserve">ASD)   </w:t>
            </w:r>
            <w:proofErr w:type="gramEnd"/>
            <w:r w:rsidRPr="00640A67">
              <w:rPr>
                <w:color w:val="000000" w:themeColor="text1"/>
                <w:sz w:val="16"/>
                <w:szCs w:val="20"/>
              </w:rPr>
              <w:t> </w:t>
            </w:r>
            <w:r w:rsidRPr="00640A67">
              <w:rPr>
                <w:color w:val="000000" w:themeColor="text1"/>
                <w:sz w:val="16"/>
              </w:rPr>
              <w:t>(1x 14 dní)</w:t>
            </w:r>
          </w:p>
          <w:p w14:paraId="25BCBDCE" w14:textId="77777777" w:rsidR="00640A67" w:rsidRPr="00640A67" w:rsidRDefault="00640A67" w:rsidP="00B7130E">
            <w:pPr>
              <w:pStyle w:val="Normlnweb"/>
              <w:spacing w:before="0" w:beforeAutospacing="0" w:after="0" w:afterAutospacing="0"/>
              <w:rPr>
                <w:color w:val="000000" w:themeColor="text1"/>
                <w:sz w:val="16"/>
                <w:szCs w:val="20"/>
              </w:rPr>
            </w:pPr>
            <w:r w:rsidRPr="00640A67">
              <w:rPr>
                <w:b/>
                <w:bCs/>
                <w:color w:val="000000" w:themeColor="text1"/>
                <w:sz w:val="16"/>
                <w:szCs w:val="20"/>
              </w:rPr>
              <w:t>Spáčilová            PU</w:t>
            </w:r>
            <w:r w:rsidRPr="00640A67">
              <w:rPr>
                <w:color w:val="000000" w:themeColor="text1"/>
                <w:sz w:val="16"/>
                <w:szCs w:val="20"/>
              </w:rPr>
              <w:t> (kancelář)</w:t>
            </w:r>
          </w:p>
          <w:p w14:paraId="54CA5C21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  <w:szCs w:val="16"/>
              </w:rPr>
            </w:pPr>
            <w:r w:rsidRPr="00640A67">
              <w:rPr>
                <w:bCs/>
                <w:color w:val="000000" w:themeColor="text1"/>
                <w:sz w:val="16"/>
                <w:szCs w:val="16"/>
              </w:rPr>
              <w:t>(termíny v poznámce)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14:paraId="723D4516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05ACC" w14:textId="77777777" w:rsidR="00640A67" w:rsidRPr="00640A67" w:rsidRDefault="00640A67" w:rsidP="00B7130E">
            <w:pPr>
              <w:rPr>
                <w:color w:val="000000" w:themeColor="text1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3F81D0D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</w:p>
        </w:tc>
      </w:tr>
      <w:tr w:rsidR="00640A67" w:rsidRPr="00640A67" w14:paraId="5A72CF48" w14:textId="77777777" w:rsidTr="00640A67">
        <w:trPr>
          <w:cantSplit/>
          <w:trHeight w:val="40"/>
        </w:trPr>
        <w:tc>
          <w:tcPr>
            <w:tcW w:w="622" w:type="dxa"/>
            <w:vMerge w:val="restart"/>
            <w:tcBorders>
              <w:top w:val="double" w:sz="4" w:space="0" w:color="auto"/>
            </w:tcBorders>
          </w:tcPr>
          <w:p w14:paraId="4DC080FA" w14:textId="77777777" w:rsidR="00640A67" w:rsidRPr="00640A67" w:rsidRDefault="00640A67" w:rsidP="00B7130E">
            <w:pPr>
              <w:pStyle w:val="Nadpis2"/>
              <w:rPr>
                <w:rFonts w:ascii="Times New Roman" w:hAnsi="Times New Roman" w:cs="Times New Roman"/>
                <w:color w:val="000000" w:themeColor="text1"/>
                <w:sz w:val="40"/>
              </w:rPr>
            </w:pPr>
          </w:p>
          <w:p w14:paraId="6D20E6E9" w14:textId="77777777" w:rsidR="00640A67" w:rsidRPr="00640A67" w:rsidRDefault="00640A67" w:rsidP="00B7130E">
            <w:pPr>
              <w:pStyle w:val="Nadpis2"/>
              <w:rPr>
                <w:rFonts w:ascii="Times New Roman" w:hAnsi="Times New Roman" w:cs="Times New Roman"/>
                <w:color w:val="000000" w:themeColor="text1"/>
                <w:sz w:val="40"/>
              </w:rPr>
            </w:pPr>
          </w:p>
          <w:p w14:paraId="22476EA9" w14:textId="77777777" w:rsidR="00640A67" w:rsidRPr="00640A67" w:rsidRDefault="00640A67" w:rsidP="00B7130E">
            <w:pPr>
              <w:pStyle w:val="Nadpis2"/>
              <w:rPr>
                <w:rFonts w:ascii="Times New Roman" w:hAnsi="Times New Roman" w:cs="Times New Roman"/>
                <w:color w:val="000000" w:themeColor="text1"/>
                <w:sz w:val="40"/>
              </w:rPr>
            </w:pPr>
            <w:r w:rsidRPr="00640A67">
              <w:rPr>
                <w:rFonts w:ascii="Times New Roman" w:hAnsi="Times New Roman" w:cs="Times New Roman"/>
                <w:color w:val="000000" w:themeColor="text1"/>
                <w:sz w:val="40"/>
              </w:rPr>
              <w:t>St</w:t>
            </w:r>
          </w:p>
        </w:tc>
        <w:tc>
          <w:tcPr>
            <w:tcW w:w="803" w:type="dxa"/>
            <w:tcBorders>
              <w:top w:val="nil"/>
            </w:tcBorders>
          </w:tcPr>
          <w:p w14:paraId="296D002B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14:paraId="55AC42FE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  <w:sz w:val="16"/>
              </w:rPr>
            </w:pPr>
            <w:r w:rsidRPr="00640A67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auto"/>
          </w:tcPr>
          <w:p w14:paraId="4C92EE27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2231" w:type="dxa"/>
            <w:tcBorders>
              <w:top w:val="nil"/>
            </w:tcBorders>
            <w:shd w:val="clear" w:color="auto" w:fill="auto"/>
          </w:tcPr>
          <w:p w14:paraId="63117DFE" w14:textId="4E87D0EE" w:rsidR="00640A67" w:rsidRPr="00640A67" w:rsidRDefault="00640A67" w:rsidP="00640A67">
            <w:pPr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2308" w:type="dxa"/>
            <w:tcBorders>
              <w:top w:val="nil"/>
            </w:tcBorders>
            <w:shd w:val="clear" w:color="auto" w:fill="auto"/>
          </w:tcPr>
          <w:p w14:paraId="311B5357" w14:textId="77777777" w:rsidR="00640A67" w:rsidRPr="00640A67" w:rsidRDefault="00640A67" w:rsidP="00640A67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nil"/>
            </w:tcBorders>
            <w:shd w:val="clear" w:color="auto" w:fill="auto"/>
          </w:tcPr>
          <w:p w14:paraId="0058F0D3" w14:textId="77777777" w:rsidR="00640A67" w:rsidRPr="00640A67" w:rsidRDefault="00640A67" w:rsidP="00640A67">
            <w:pPr>
              <w:pStyle w:val="Nadpis6"/>
              <w:spacing w:before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lang w:eastAsia="cs-CZ"/>
              </w:rPr>
            </w:pPr>
          </w:p>
        </w:tc>
        <w:tc>
          <w:tcPr>
            <w:tcW w:w="2009" w:type="dxa"/>
            <w:tcBorders>
              <w:top w:val="nil"/>
            </w:tcBorders>
          </w:tcPr>
          <w:p w14:paraId="6F1B7550" w14:textId="77777777" w:rsidR="00640A67" w:rsidRPr="00640A67" w:rsidRDefault="00640A67" w:rsidP="00640A67">
            <w:pPr>
              <w:pStyle w:val="Nadpis4"/>
              <w:spacing w:before="0"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</w:rPr>
            </w:pPr>
            <w:r w:rsidRPr="00640A6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16"/>
                <w:szCs w:val="16"/>
              </w:rPr>
              <w:t>Pomocné vědy historické 1 (KHI/PVMU1)</w:t>
            </w:r>
          </w:p>
          <w:p w14:paraId="0B7073C8" w14:textId="77777777" w:rsidR="00640A67" w:rsidRPr="00640A67" w:rsidRDefault="00640A67" w:rsidP="00640A67">
            <w:pPr>
              <w:rPr>
                <w:b/>
                <w:color w:val="000000" w:themeColor="text1"/>
                <w:sz w:val="16"/>
                <w:szCs w:val="16"/>
              </w:rPr>
            </w:pPr>
            <w:r w:rsidRPr="00640A67">
              <w:rPr>
                <w:color w:val="000000" w:themeColor="text1"/>
                <w:sz w:val="16"/>
                <w:szCs w:val="16"/>
              </w:rPr>
              <w:t>na CMTF UP v budově Na Hradě, učebna 1.04</w:t>
            </w:r>
          </w:p>
          <w:p w14:paraId="741668CA" w14:textId="77777777" w:rsidR="00640A67" w:rsidRPr="00640A67" w:rsidRDefault="00640A67" w:rsidP="00640A6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40A67">
              <w:rPr>
                <w:b/>
                <w:color w:val="000000" w:themeColor="text1"/>
                <w:sz w:val="16"/>
                <w:szCs w:val="16"/>
              </w:rPr>
              <w:t>Oppeltová</w:t>
            </w:r>
            <w:proofErr w:type="spellEnd"/>
          </w:p>
        </w:tc>
        <w:tc>
          <w:tcPr>
            <w:tcW w:w="1830" w:type="dxa"/>
            <w:tcBorders>
              <w:top w:val="nil"/>
            </w:tcBorders>
          </w:tcPr>
          <w:p w14:paraId="1ABF02DF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CDDF7A9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</w:rPr>
            </w:pPr>
          </w:p>
        </w:tc>
      </w:tr>
      <w:tr w:rsidR="00640A67" w:rsidRPr="00640A67" w14:paraId="4D0024A0" w14:textId="77777777" w:rsidTr="00B7130E">
        <w:trPr>
          <w:cantSplit/>
          <w:trHeight w:val="469"/>
        </w:trPr>
        <w:tc>
          <w:tcPr>
            <w:tcW w:w="622" w:type="dxa"/>
            <w:vMerge/>
          </w:tcPr>
          <w:p w14:paraId="0186E28A" w14:textId="77777777" w:rsidR="00640A67" w:rsidRPr="00640A67" w:rsidRDefault="00640A67" w:rsidP="00B7130E">
            <w:pPr>
              <w:rPr>
                <w:color w:val="000000" w:themeColor="text1"/>
                <w:sz w:val="44"/>
              </w:rPr>
            </w:pPr>
          </w:p>
        </w:tc>
        <w:tc>
          <w:tcPr>
            <w:tcW w:w="803" w:type="dxa"/>
          </w:tcPr>
          <w:p w14:paraId="2EAD7265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14:paraId="4F0A5140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59DBF14F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  <w:sz w:val="16"/>
              </w:rPr>
            </w:pPr>
            <w:proofErr w:type="gramStart"/>
            <w:r w:rsidRPr="00640A67">
              <w:rPr>
                <w:b/>
                <w:color w:val="000000" w:themeColor="text1"/>
                <w:sz w:val="16"/>
              </w:rPr>
              <w:t>2 – 3</w:t>
            </w:r>
            <w:proofErr w:type="gramEnd"/>
          </w:p>
        </w:tc>
        <w:tc>
          <w:tcPr>
            <w:tcW w:w="2213" w:type="dxa"/>
            <w:shd w:val="clear" w:color="auto" w:fill="auto"/>
          </w:tcPr>
          <w:p w14:paraId="5A2470D2" w14:textId="1C6279E9" w:rsidR="00640A67" w:rsidRPr="00640A67" w:rsidRDefault="00640A67" w:rsidP="00B7130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43091B01" w14:textId="77777777" w:rsidR="00640A67" w:rsidRPr="00640A67" w:rsidRDefault="00640A67" w:rsidP="00B7130E">
            <w:pPr>
              <w:rPr>
                <w:color w:val="000000" w:themeColor="text1"/>
                <w:sz w:val="16"/>
                <w:szCs w:val="16"/>
              </w:rPr>
            </w:pPr>
            <w:r w:rsidRPr="00640A67">
              <w:rPr>
                <w:color w:val="000000" w:themeColor="text1"/>
                <w:sz w:val="16"/>
                <w:szCs w:val="16"/>
              </w:rPr>
              <w:t>Kapitoly z dějin populární hudby 5, Angloamerická populární hudba za železnou oponou (KDPH5)</w:t>
            </w:r>
          </w:p>
          <w:p w14:paraId="4F5DD2B9" w14:textId="78C3D95E" w:rsidR="00640A67" w:rsidRPr="00640A67" w:rsidRDefault="00640A67" w:rsidP="00B7130E">
            <w:pPr>
              <w:rPr>
                <w:b/>
                <w:color w:val="000000" w:themeColor="text1"/>
              </w:rPr>
            </w:pPr>
            <w:proofErr w:type="spellStart"/>
            <w:r w:rsidRPr="00640A67">
              <w:rPr>
                <w:b/>
                <w:color w:val="000000" w:themeColor="text1"/>
                <w:sz w:val="16"/>
                <w:szCs w:val="16"/>
              </w:rPr>
              <w:t>Blüml</w:t>
            </w:r>
            <w:proofErr w:type="spellEnd"/>
            <w:r w:rsidRPr="00640A67">
              <w:rPr>
                <w:b/>
                <w:color w:val="000000" w:themeColor="text1"/>
                <w:sz w:val="16"/>
                <w:szCs w:val="16"/>
              </w:rPr>
              <w:t xml:space="preserve">                     </w:t>
            </w:r>
            <w:r w:rsidR="00D536D2">
              <w:rPr>
                <w:b/>
                <w:color w:val="000000" w:themeColor="text1"/>
                <w:sz w:val="16"/>
                <w:szCs w:val="16"/>
              </w:rPr>
              <w:t xml:space="preserve">  </w:t>
            </w:r>
            <w:r w:rsidRPr="00640A6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D536D2">
              <w:rPr>
                <w:b/>
                <w:color w:val="000000" w:themeColor="text1"/>
                <w:sz w:val="16"/>
                <w:szCs w:val="16"/>
              </w:rPr>
              <w:t xml:space="preserve">  </w:t>
            </w:r>
            <w:r w:rsidRPr="00640A67">
              <w:rPr>
                <w:b/>
                <w:color w:val="000000" w:themeColor="text1"/>
                <w:sz w:val="16"/>
                <w:szCs w:val="16"/>
              </w:rPr>
              <w:t>RS</w:t>
            </w:r>
          </w:p>
        </w:tc>
        <w:tc>
          <w:tcPr>
            <w:tcW w:w="2308" w:type="dxa"/>
            <w:shd w:val="clear" w:color="auto" w:fill="auto"/>
          </w:tcPr>
          <w:p w14:paraId="5D69E97C" w14:textId="77777777" w:rsidR="00640A67" w:rsidRPr="00640A67" w:rsidRDefault="00640A67" w:rsidP="00B7130E">
            <w:pPr>
              <w:rPr>
                <w:color w:val="000000" w:themeColor="text1"/>
                <w:sz w:val="16"/>
                <w:szCs w:val="16"/>
              </w:rPr>
            </w:pPr>
            <w:r w:rsidRPr="00640A67">
              <w:rPr>
                <w:color w:val="000000" w:themeColor="text1"/>
                <w:sz w:val="16"/>
                <w:szCs w:val="16"/>
              </w:rPr>
              <w:t>Přehled dějin populární hudby 1 (PDP1)</w:t>
            </w:r>
          </w:p>
          <w:p w14:paraId="432F1190" w14:textId="77777777" w:rsidR="00640A67" w:rsidRPr="00640A67" w:rsidRDefault="00640A67" w:rsidP="00B7130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40A67">
              <w:rPr>
                <w:b/>
                <w:color w:val="000000" w:themeColor="text1"/>
                <w:sz w:val="16"/>
                <w:szCs w:val="16"/>
              </w:rPr>
              <w:t>Blüml</w:t>
            </w:r>
            <w:proofErr w:type="spellEnd"/>
            <w:r w:rsidRPr="00640A67">
              <w:rPr>
                <w:b/>
                <w:color w:val="000000" w:themeColor="text1"/>
                <w:sz w:val="16"/>
                <w:szCs w:val="16"/>
              </w:rPr>
              <w:t xml:space="preserve">                        RS</w:t>
            </w:r>
          </w:p>
          <w:p w14:paraId="7FC1A124" w14:textId="77777777" w:rsidR="00640A67" w:rsidRPr="00640A67" w:rsidRDefault="00640A67" w:rsidP="00B7130E">
            <w:pPr>
              <w:rPr>
                <w:b/>
                <w:color w:val="000000" w:themeColor="text1"/>
              </w:rPr>
            </w:pPr>
          </w:p>
        </w:tc>
        <w:tc>
          <w:tcPr>
            <w:tcW w:w="2247" w:type="dxa"/>
            <w:shd w:val="clear" w:color="auto" w:fill="auto"/>
          </w:tcPr>
          <w:p w14:paraId="424FEE7E" w14:textId="77777777" w:rsidR="00640A67" w:rsidRPr="00640A67" w:rsidRDefault="00640A67" w:rsidP="00B7130E">
            <w:pPr>
              <w:rPr>
                <w:b/>
                <w:color w:val="000000" w:themeColor="text1"/>
                <w:szCs w:val="16"/>
              </w:rPr>
            </w:pPr>
          </w:p>
        </w:tc>
        <w:tc>
          <w:tcPr>
            <w:tcW w:w="2009" w:type="dxa"/>
            <w:shd w:val="clear" w:color="auto" w:fill="auto"/>
          </w:tcPr>
          <w:p w14:paraId="0F7D40C0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830" w:type="dxa"/>
          </w:tcPr>
          <w:p w14:paraId="5329CB95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573F810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640A67" w:rsidRPr="00640A67" w14:paraId="2CC41BCD" w14:textId="77777777" w:rsidTr="00B7130E">
        <w:trPr>
          <w:cantSplit/>
          <w:trHeight w:val="413"/>
        </w:trPr>
        <w:tc>
          <w:tcPr>
            <w:tcW w:w="622" w:type="dxa"/>
            <w:vMerge/>
            <w:tcBorders>
              <w:bottom w:val="double" w:sz="4" w:space="0" w:color="auto"/>
            </w:tcBorders>
          </w:tcPr>
          <w:p w14:paraId="1989EB6A" w14:textId="77777777" w:rsidR="00640A67" w:rsidRPr="00640A67" w:rsidRDefault="00640A67" w:rsidP="00B7130E">
            <w:pPr>
              <w:rPr>
                <w:color w:val="000000" w:themeColor="text1"/>
                <w:sz w:val="44"/>
              </w:rPr>
            </w:pPr>
          </w:p>
        </w:tc>
        <w:tc>
          <w:tcPr>
            <w:tcW w:w="803" w:type="dxa"/>
            <w:tcBorders>
              <w:bottom w:val="double" w:sz="4" w:space="0" w:color="auto"/>
            </w:tcBorders>
          </w:tcPr>
          <w:p w14:paraId="5B18FA74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14:paraId="684D0FC7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  <w:sz w:val="16"/>
              </w:rPr>
            </w:pPr>
            <w:proofErr w:type="gramStart"/>
            <w:r w:rsidRPr="00640A67">
              <w:rPr>
                <w:b/>
                <w:color w:val="000000" w:themeColor="text1"/>
                <w:sz w:val="16"/>
              </w:rPr>
              <w:t>4 – 5</w:t>
            </w:r>
            <w:proofErr w:type="gramEnd"/>
          </w:p>
        </w:tc>
        <w:tc>
          <w:tcPr>
            <w:tcW w:w="2213" w:type="dxa"/>
            <w:tcBorders>
              <w:bottom w:val="double" w:sz="4" w:space="0" w:color="auto"/>
            </w:tcBorders>
            <w:shd w:val="clear" w:color="auto" w:fill="auto"/>
          </w:tcPr>
          <w:p w14:paraId="6F6324C0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31" w:type="dxa"/>
            <w:tcBorders>
              <w:bottom w:val="double" w:sz="4" w:space="0" w:color="auto"/>
            </w:tcBorders>
            <w:shd w:val="clear" w:color="auto" w:fill="auto"/>
          </w:tcPr>
          <w:p w14:paraId="4985C353" w14:textId="77777777" w:rsidR="00640A67" w:rsidRPr="00640A67" w:rsidRDefault="00640A67" w:rsidP="00B7130E">
            <w:pPr>
              <w:rPr>
                <w:color w:val="000000" w:themeColor="text1"/>
                <w:sz w:val="16"/>
                <w:szCs w:val="16"/>
              </w:rPr>
            </w:pPr>
            <w:r w:rsidRPr="00640A67">
              <w:rPr>
                <w:color w:val="000000" w:themeColor="text1"/>
                <w:sz w:val="16"/>
                <w:szCs w:val="16"/>
              </w:rPr>
              <w:t>Kapitoly z dějin populární hudby 5, Angloamerická populární hudba za železnou oponou (KDPH5)</w:t>
            </w:r>
          </w:p>
          <w:p w14:paraId="2BA31E72" w14:textId="53B0693C" w:rsidR="00640A67" w:rsidRPr="00640A67" w:rsidRDefault="00640A67" w:rsidP="00B7130E">
            <w:pPr>
              <w:rPr>
                <w:b/>
                <w:color w:val="000000" w:themeColor="text1"/>
                <w:sz w:val="16"/>
              </w:rPr>
            </w:pPr>
            <w:proofErr w:type="spellStart"/>
            <w:r w:rsidRPr="00640A67">
              <w:rPr>
                <w:b/>
                <w:color w:val="000000" w:themeColor="text1"/>
                <w:sz w:val="16"/>
                <w:szCs w:val="16"/>
              </w:rPr>
              <w:t>Blüml</w:t>
            </w:r>
            <w:proofErr w:type="spellEnd"/>
            <w:r w:rsidRPr="00640A67">
              <w:rPr>
                <w:b/>
                <w:color w:val="000000" w:themeColor="text1"/>
                <w:sz w:val="16"/>
                <w:szCs w:val="16"/>
              </w:rPr>
              <w:t xml:space="preserve">                      </w:t>
            </w:r>
            <w:r w:rsidR="00D536D2">
              <w:rPr>
                <w:b/>
                <w:color w:val="000000" w:themeColor="text1"/>
                <w:sz w:val="16"/>
                <w:szCs w:val="16"/>
              </w:rPr>
              <w:t xml:space="preserve">    </w:t>
            </w:r>
            <w:r w:rsidRPr="00640A67">
              <w:rPr>
                <w:b/>
                <w:color w:val="000000" w:themeColor="text1"/>
                <w:sz w:val="16"/>
                <w:szCs w:val="16"/>
              </w:rPr>
              <w:t>RS</w:t>
            </w:r>
          </w:p>
        </w:tc>
        <w:tc>
          <w:tcPr>
            <w:tcW w:w="2308" w:type="dxa"/>
            <w:tcBorders>
              <w:bottom w:val="double" w:sz="4" w:space="0" w:color="auto"/>
            </w:tcBorders>
            <w:shd w:val="clear" w:color="auto" w:fill="auto"/>
          </w:tcPr>
          <w:p w14:paraId="2BD3C658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bottom w:val="double" w:sz="4" w:space="0" w:color="auto"/>
            </w:tcBorders>
            <w:shd w:val="clear" w:color="auto" w:fill="auto"/>
          </w:tcPr>
          <w:p w14:paraId="766CEA05" w14:textId="77777777" w:rsidR="00640A67" w:rsidRPr="00640A67" w:rsidRDefault="00640A67" w:rsidP="00B7130E">
            <w:pPr>
              <w:pStyle w:val="Nadpis8"/>
              <w:rPr>
                <w:rFonts w:ascii="Times New Roman" w:hAnsi="Times New Roman" w:cs="Times New Roman"/>
                <w:i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009" w:type="dxa"/>
            <w:tcBorders>
              <w:bottom w:val="double" w:sz="4" w:space="0" w:color="auto"/>
            </w:tcBorders>
          </w:tcPr>
          <w:p w14:paraId="4B5AA9AB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  <w:szCs w:val="16"/>
              </w:rPr>
            </w:pPr>
            <w:r w:rsidRPr="00640A67">
              <w:rPr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830" w:type="dxa"/>
            <w:tcBorders>
              <w:bottom w:val="double" w:sz="4" w:space="0" w:color="auto"/>
            </w:tcBorders>
          </w:tcPr>
          <w:p w14:paraId="702BD584" w14:textId="77777777" w:rsidR="00640A67" w:rsidRPr="00640A67" w:rsidRDefault="00640A67" w:rsidP="00B7130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5CAB2555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640A67" w:rsidRPr="00640A67" w14:paraId="2FEFE2E6" w14:textId="77777777" w:rsidTr="00640A67">
        <w:trPr>
          <w:cantSplit/>
          <w:trHeight w:val="396"/>
        </w:trPr>
        <w:tc>
          <w:tcPr>
            <w:tcW w:w="622" w:type="dxa"/>
            <w:vMerge w:val="restart"/>
            <w:tcBorders>
              <w:top w:val="double" w:sz="4" w:space="0" w:color="auto"/>
            </w:tcBorders>
          </w:tcPr>
          <w:p w14:paraId="7A6B4CDA" w14:textId="77777777" w:rsidR="00640A67" w:rsidRPr="00640A67" w:rsidRDefault="00640A67" w:rsidP="00B7130E">
            <w:pPr>
              <w:pStyle w:val="Nadpis2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14:paraId="01704F0B" w14:textId="77777777" w:rsidR="00640A67" w:rsidRPr="00640A67" w:rsidRDefault="00640A67" w:rsidP="00B7130E">
            <w:pPr>
              <w:pStyle w:val="Nadpis2"/>
              <w:rPr>
                <w:rFonts w:ascii="Times New Roman" w:hAnsi="Times New Roman" w:cs="Times New Roman"/>
                <w:color w:val="000000" w:themeColor="text1"/>
                <w:sz w:val="40"/>
              </w:rPr>
            </w:pPr>
            <w:r w:rsidRPr="00640A67">
              <w:rPr>
                <w:rFonts w:ascii="Times New Roman" w:hAnsi="Times New Roman" w:cs="Times New Roman"/>
                <w:color w:val="000000" w:themeColor="text1"/>
                <w:sz w:val="40"/>
              </w:rPr>
              <w:t>Čt</w:t>
            </w:r>
          </w:p>
        </w:tc>
        <w:tc>
          <w:tcPr>
            <w:tcW w:w="803" w:type="dxa"/>
            <w:tcBorders>
              <w:top w:val="double" w:sz="4" w:space="0" w:color="auto"/>
            </w:tcBorders>
          </w:tcPr>
          <w:p w14:paraId="4C95189C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14:paraId="0EDDFAAF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  <w:sz w:val="16"/>
              </w:rPr>
            </w:pPr>
            <w:r w:rsidRPr="00640A67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2213" w:type="dxa"/>
            <w:tcBorders>
              <w:top w:val="double" w:sz="4" w:space="0" w:color="auto"/>
            </w:tcBorders>
          </w:tcPr>
          <w:p w14:paraId="71D1A1FF" w14:textId="77777777" w:rsidR="007940DE" w:rsidRPr="00640A67" w:rsidRDefault="007940DE" w:rsidP="007940DE">
            <w:pPr>
              <w:pStyle w:val="Nadpis4"/>
              <w:spacing w:before="0" w:after="0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16"/>
              </w:rPr>
            </w:pPr>
            <w:r w:rsidRPr="00640A6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16"/>
              </w:rPr>
              <w:t>Přehled dějin evropské hudby 1 (PDEH1)</w:t>
            </w:r>
          </w:p>
          <w:p w14:paraId="74E6BAA0" w14:textId="12EC267C" w:rsidR="00640A67" w:rsidRPr="007940DE" w:rsidRDefault="007940DE" w:rsidP="007940DE">
            <w:pPr>
              <w:rPr>
                <w:b/>
                <w:iCs/>
                <w:color w:val="000000" w:themeColor="text1"/>
                <w:sz w:val="16"/>
              </w:rPr>
            </w:pPr>
            <w:r w:rsidRPr="00640A67">
              <w:rPr>
                <w:b/>
                <w:color w:val="000000" w:themeColor="text1"/>
                <w:sz w:val="16"/>
              </w:rPr>
              <w:t>Spáčilová, Burdová</w:t>
            </w:r>
            <w:r w:rsidRPr="00640A67">
              <w:rPr>
                <w:b/>
                <w:color w:val="000000" w:themeColor="text1"/>
                <w:sz w:val="16"/>
                <w:szCs w:val="16"/>
              </w:rPr>
              <w:t xml:space="preserve">      </w:t>
            </w:r>
            <w:r w:rsidRPr="00640A67">
              <w:rPr>
                <w:b/>
                <w:color w:val="000000" w:themeColor="text1"/>
                <w:sz w:val="16"/>
              </w:rPr>
              <w:t>Kaple</w:t>
            </w:r>
          </w:p>
        </w:tc>
        <w:tc>
          <w:tcPr>
            <w:tcW w:w="2231" w:type="dxa"/>
            <w:tcBorders>
              <w:top w:val="double" w:sz="4" w:space="0" w:color="auto"/>
            </w:tcBorders>
          </w:tcPr>
          <w:p w14:paraId="52928F06" w14:textId="77777777" w:rsidR="00640A67" w:rsidRPr="00640A67" w:rsidRDefault="00640A67" w:rsidP="00B7130E">
            <w:pPr>
              <w:rPr>
                <w:color w:val="000000" w:themeColor="text1"/>
                <w:sz w:val="16"/>
                <w:szCs w:val="16"/>
              </w:rPr>
            </w:pPr>
            <w:r w:rsidRPr="00640A67">
              <w:rPr>
                <w:color w:val="000000" w:themeColor="text1"/>
                <w:sz w:val="16"/>
                <w:szCs w:val="16"/>
              </w:rPr>
              <w:t>Úvod do studia hudební vědy 1 (ÚVOD)</w:t>
            </w:r>
          </w:p>
          <w:p w14:paraId="5B85BF9B" w14:textId="2A20BA58" w:rsidR="00640A67" w:rsidRPr="00640A67" w:rsidRDefault="00640A67" w:rsidP="00B7130E">
            <w:pPr>
              <w:rPr>
                <w:color w:val="000000" w:themeColor="text1"/>
                <w:sz w:val="10"/>
                <w:szCs w:val="10"/>
              </w:rPr>
            </w:pPr>
            <w:proofErr w:type="spellStart"/>
            <w:r w:rsidRPr="00640A67">
              <w:rPr>
                <w:b/>
                <w:color w:val="000000" w:themeColor="text1"/>
                <w:sz w:val="16"/>
                <w:szCs w:val="16"/>
              </w:rPr>
              <w:t>Blüml</w:t>
            </w:r>
            <w:proofErr w:type="spellEnd"/>
            <w:r w:rsidRPr="00640A67">
              <w:rPr>
                <w:b/>
                <w:color w:val="000000" w:themeColor="text1"/>
                <w:sz w:val="16"/>
                <w:szCs w:val="16"/>
              </w:rPr>
              <w:t xml:space="preserve">                        </w:t>
            </w:r>
            <w:r w:rsidR="00D536D2">
              <w:rPr>
                <w:b/>
                <w:color w:val="000000" w:themeColor="text1"/>
                <w:sz w:val="16"/>
                <w:szCs w:val="16"/>
              </w:rPr>
              <w:t xml:space="preserve">  </w:t>
            </w:r>
            <w:r w:rsidRPr="00640A67">
              <w:rPr>
                <w:b/>
                <w:color w:val="000000" w:themeColor="text1"/>
                <w:sz w:val="16"/>
                <w:szCs w:val="16"/>
              </w:rPr>
              <w:t>RS</w:t>
            </w:r>
          </w:p>
        </w:tc>
        <w:tc>
          <w:tcPr>
            <w:tcW w:w="2308" w:type="dxa"/>
            <w:tcBorders>
              <w:top w:val="double" w:sz="4" w:space="0" w:color="auto"/>
            </w:tcBorders>
          </w:tcPr>
          <w:p w14:paraId="351482C3" w14:textId="77777777" w:rsidR="00640A67" w:rsidRPr="00640A67" w:rsidRDefault="00640A67" w:rsidP="00B7130E">
            <w:pPr>
              <w:pStyle w:val="Nadpis5"/>
              <w:rPr>
                <w:rFonts w:ascii="Times New Roman" w:hAnsi="Times New Roman" w:cs="Times New Roman"/>
                <w:color w:val="000000" w:themeColor="text1"/>
              </w:rPr>
            </w:pPr>
            <w:r w:rsidRPr="00640A67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 </w:t>
            </w:r>
          </w:p>
          <w:p w14:paraId="6EE94A6E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double" w:sz="4" w:space="0" w:color="auto"/>
            </w:tcBorders>
          </w:tcPr>
          <w:p w14:paraId="06D944C4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</w:p>
        </w:tc>
        <w:tc>
          <w:tcPr>
            <w:tcW w:w="2009" w:type="dxa"/>
            <w:tcBorders>
              <w:top w:val="double" w:sz="4" w:space="0" w:color="auto"/>
            </w:tcBorders>
          </w:tcPr>
          <w:p w14:paraId="582FCEC5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</w:p>
        </w:tc>
        <w:tc>
          <w:tcPr>
            <w:tcW w:w="1830" w:type="dxa"/>
            <w:tcBorders>
              <w:top w:val="double" w:sz="4" w:space="0" w:color="auto"/>
            </w:tcBorders>
          </w:tcPr>
          <w:p w14:paraId="3D1C44EB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008CADB0" w14:textId="77777777" w:rsidR="00640A67" w:rsidRPr="00640A67" w:rsidRDefault="00640A67" w:rsidP="00B7130E">
            <w:pPr>
              <w:tabs>
                <w:tab w:val="center" w:pos="993"/>
              </w:tabs>
              <w:rPr>
                <w:color w:val="000000" w:themeColor="text1"/>
                <w:sz w:val="16"/>
              </w:rPr>
            </w:pPr>
          </w:p>
        </w:tc>
      </w:tr>
      <w:tr w:rsidR="00640A67" w:rsidRPr="00640A67" w14:paraId="6F58CE51" w14:textId="77777777" w:rsidTr="00B7130E">
        <w:trPr>
          <w:cantSplit/>
          <w:trHeight w:val="568"/>
        </w:trPr>
        <w:tc>
          <w:tcPr>
            <w:tcW w:w="622" w:type="dxa"/>
            <w:vMerge/>
          </w:tcPr>
          <w:p w14:paraId="20E0609C" w14:textId="77777777" w:rsidR="00640A67" w:rsidRPr="00640A67" w:rsidRDefault="00640A67" w:rsidP="00B7130E">
            <w:pPr>
              <w:rPr>
                <w:color w:val="000000" w:themeColor="text1"/>
                <w:sz w:val="44"/>
              </w:rPr>
            </w:pPr>
          </w:p>
        </w:tc>
        <w:tc>
          <w:tcPr>
            <w:tcW w:w="803" w:type="dxa"/>
          </w:tcPr>
          <w:p w14:paraId="5AE6F17D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14:paraId="68CB1C11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  <w:sz w:val="16"/>
              </w:rPr>
            </w:pPr>
            <w:proofErr w:type="gramStart"/>
            <w:r w:rsidRPr="00640A67">
              <w:rPr>
                <w:b/>
                <w:color w:val="000000" w:themeColor="text1"/>
                <w:sz w:val="16"/>
              </w:rPr>
              <w:t>2 – 3</w:t>
            </w:r>
            <w:proofErr w:type="gramEnd"/>
          </w:p>
        </w:tc>
        <w:tc>
          <w:tcPr>
            <w:tcW w:w="2213" w:type="dxa"/>
          </w:tcPr>
          <w:p w14:paraId="53009DA1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  <w:r w:rsidRPr="00640A67">
              <w:rPr>
                <w:color w:val="000000" w:themeColor="text1"/>
                <w:sz w:val="16"/>
              </w:rPr>
              <w:t>Hudba v českých zemích 1</w:t>
            </w:r>
          </w:p>
          <w:p w14:paraId="59AC0114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</w:rPr>
            </w:pPr>
            <w:r w:rsidRPr="00640A67">
              <w:rPr>
                <w:color w:val="000000" w:themeColor="text1"/>
                <w:sz w:val="16"/>
              </w:rPr>
              <w:t>(HČZ1)</w:t>
            </w:r>
          </w:p>
          <w:p w14:paraId="36B24311" w14:textId="589C2F77" w:rsidR="00640A67" w:rsidRPr="00640A67" w:rsidRDefault="00640A67" w:rsidP="00B7130E">
            <w:pPr>
              <w:rPr>
                <w:b/>
                <w:color w:val="000000" w:themeColor="text1"/>
                <w:sz w:val="16"/>
                <w:szCs w:val="16"/>
              </w:rPr>
            </w:pPr>
            <w:r w:rsidRPr="00640A67">
              <w:rPr>
                <w:b/>
                <w:color w:val="000000" w:themeColor="text1"/>
                <w:sz w:val="16"/>
              </w:rPr>
              <w:t xml:space="preserve">Kopecký                         </w:t>
            </w:r>
            <w:r w:rsidR="00335D51">
              <w:rPr>
                <w:b/>
                <w:color w:val="000000" w:themeColor="text1"/>
                <w:sz w:val="16"/>
              </w:rPr>
              <w:t>RS</w:t>
            </w:r>
          </w:p>
        </w:tc>
        <w:tc>
          <w:tcPr>
            <w:tcW w:w="2231" w:type="dxa"/>
          </w:tcPr>
          <w:p w14:paraId="08EBA9E7" w14:textId="77777777" w:rsidR="007940DE" w:rsidRPr="00640A67" w:rsidRDefault="007940DE" w:rsidP="007940DE">
            <w:pPr>
              <w:rPr>
                <w:color w:val="000000" w:themeColor="text1"/>
                <w:sz w:val="16"/>
              </w:rPr>
            </w:pPr>
            <w:r w:rsidRPr="00640A67">
              <w:rPr>
                <w:color w:val="000000" w:themeColor="text1"/>
                <w:sz w:val="16"/>
              </w:rPr>
              <w:t>Teorie hudebního zápisu 1 (TEHZ1)</w:t>
            </w:r>
          </w:p>
          <w:p w14:paraId="6FC3C51B" w14:textId="0C76EC1A" w:rsidR="00640A67" w:rsidRPr="00640A67" w:rsidRDefault="007940DE" w:rsidP="007940DE">
            <w:pPr>
              <w:rPr>
                <w:b/>
                <w:i/>
                <w:color w:val="000000" w:themeColor="text1"/>
                <w:sz w:val="16"/>
                <w:szCs w:val="16"/>
              </w:rPr>
            </w:pPr>
            <w:r w:rsidRPr="00640A67">
              <w:rPr>
                <w:b/>
                <w:color w:val="000000" w:themeColor="text1"/>
                <w:sz w:val="16"/>
              </w:rPr>
              <w:t xml:space="preserve">Spáčilová        </w:t>
            </w:r>
            <w:r w:rsidRPr="00640A67">
              <w:rPr>
                <w:color w:val="000000" w:themeColor="text1"/>
                <w:sz w:val="16"/>
              </w:rPr>
              <w:t xml:space="preserve">2. r.     </w:t>
            </w:r>
            <w:r w:rsidR="00D536D2">
              <w:rPr>
                <w:color w:val="000000" w:themeColor="text1"/>
                <w:sz w:val="16"/>
              </w:rPr>
              <w:t xml:space="preserve"> </w:t>
            </w:r>
            <w:r w:rsidRPr="007940DE">
              <w:rPr>
                <w:b/>
                <w:bCs/>
                <w:color w:val="000000" w:themeColor="text1"/>
                <w:sz w:val="16"/>
              </w:rPr>
              <w:t>SE</w:t>
            </w:r>
          </w:p>
        </w:tc>
        <w:tc>
          <w:tcPr>
            <w:tcW w:w="2308" w:type="dxa"/>
          </w:tcPr>
          <w:p w14:paraId="446D8628" w14:textId="77777777" w:rsidR="00640A67" w:rsidRPr="007940DE" w:rsidRDefault="00640A67" w:rsidP="00B7130E">
            <w:pPr>
              <w:rPr>
                <w:b/>
                <w:iCs/>
                <w:color w:val="000000" w:themeColor="text1"/>
              </w:rPr>
            </w:pPr>
          </w:p>
        </w:tc>
        <w:tc>
          <w:tcPr>
            <w:tcW w:w="2247" w:type="dxa"/>
          </w:tcPr>
          <w:p w14:paraId="38C09535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</w:p>
        </w:tc>
        <w:tc>
          <w:tcPr>
            <w:tcW w:w="2009" w:type="dxa"/>
          </w:tcPr>
          <w:p w14:paraId="4F28E294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</w:p>
        </w:tc>
        <w:tc>
          <w:tcPr>
            <w:tcW w:w="1830" w:type="dxa"/>
          </w:tcPr>
          <w:p w14:paraId="6E8916D0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3D1B9B" w14:textId="77777777" w:rsidR="00640A67" w:rsidRPr="00640A67" w:rsidRDefault="00640A67" w:rsidP="00B7130E">
            <w:pPr>
              <w:rPr>
                <w:color w:val="000000" w:themeColor="text1"/>
              </w:rPr>
            </w:pPr>
          </w:p>
        </w:tc>
      </w:tr>
      <w:tr w:rsidR="00640A67" w:rsidRPr="00640A67" w14:paraId="2AC56AED" w14:textId="77777777" w:rsidTr="00B7130E">
        <w:trPr>
          <w:cantSplit/>
          <w:trHeight w:val="418"/>
        </w:trPr>
        <w:tc>
          <w:tcPr>
            <w:tcW w:w="622" w:type="dxa"/>
            <w:vMerge/>
            <w:tcBorders>
              <w:bottom w:val="double" w:sz="4" w:space="0" w:color="auto"/>
            </w:tcBorders>
          </w:tcPr>
          <w:p w14:paraId="3CEFDE6E" w14:textId="77777777" w:rsidR="00640A67" w:rsidRPr="00640A67" w:rsidRDefault="00640A67" w:rsidP="00B7130E">
            <w:pPr>
              <w:rPr>
                <w:color w:val="000000" w:themeColor="text1"/>
                <w:sz w:val="44"/>
              </w:rPr>
            </w:pPr>
          </w:p>
        </w:tc>
        <w:tc>
          <w:tcPr>
            <w:tcW w:w="803" w:type="dxa"/>
            <w:tcBorders>
              <w:bottom w:val="double" w:sz="4" w:space="0" w:color="auto"/>
            </w:tcBorders>
          </w:tcPr>
          <w:p w14:paraId="5934F61B" w14:textId="77777777" w:rsidR="00640A67" w:rsidRPr="00640A67" w:rsidRDefault="00640A67" w:rsidP="00B7130E">
            <w:pPr>
              <w:ind w:left="90"/>
              <w:jc w:val="center"/>
              <w:rPr>
                <w:b/>
                <w:color w:val="000000" w:themeColor="text1"/>
                <w:sz w:val="16"/>
              </w:rPr>
            </w:pPr>
          </w:p>
          <w:p w14:paraId="5FD242F9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  <w:sz w:val="16"/>
              </w:rPr>
            </w:pPr>
            <w:proofErr w:type="gramStart"/>
            <w:r w:rsidRPr="00640A67">
              <w:rPr>
                <w:b/>
                <w:color w:val="000000" w:themeColor="text1"/>
                <w:sz w:val="16"/>
              </w:rPr>
              <w:t>4 – 5</w:t>
            </w:r>
            <w:proofErr w:type="gramEnd"/>
          </w:p>
        </w:tc>
        <w:tc>
          <w:tcPr>
            <w:tcW w:w="2213" w:type="dxa"/>
            <w:tcBorders>
              <w:bottom w:val="double" w:sz="4" w:space="0" w:color="auto"/>
            </w:tcBorders>
          </w:tcPr>
          <w:p w14:paraId="104DC0E7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31" w:type="dxa"/>
            <w:tcBorders>
              <w:bottom w:val="double" w:sz="4" w:space="0" w:color="auto"/>
            </w:tcBorders>
          </w:tcPr>
          <w:p w14:paraId="11EE2388" w14:textId="77777777" w:rsidR="00640A67" w:rsidRPr="00640A67" w:rsidRDefault="00640A67" w:rsidP="00B7130E">
            <w:pPr>
              <w:rPr>
                <w:b/>
                <w:color w:val="000000" w:themeColor="text1"/>
              </w:rPr>
            </w:pP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14:paraId="5E82DFB7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bottom w:val="double" w:sz="4" w:space="0" w:color="auto"/>
            </w:tcBorders>
          </w:tcPr>
          <w:p w14:paraId="5DCD4BB7" w14:textId="77777777" w:rsidR="00640A67" w:rsidRPr="00640A67" w:rsidRDefault="00640A67" w:rsidP="00B7130E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09" w:type="dxa"/>
            <w:tcBorders>
              <w:bottom w:val="double" w:sz="4" w:space="0" w:color="auto"/>
            </w:tcBorders>
          </w:tcPr>
          <w:p w14:paraId="27DE9C53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1830" w:type="dxa"/>
            <w:tcBorders>
              <w:bottom w:val="double" w:sz="4" w:space="0" w:color="auto"/>
            </w:tcBorders>
          </w:tcPr>
          <w:p w14:paraId="221FE4C3" w14:textId="77777777" w:rsidR="00640A67" w:rsidRPr="00640A67" w:rsidRDefault="00640A67" w:rsidP="00B7130E">
            <w:pPr>
              <w:tabs>
                <w:tab w:val="right" w:pos="1844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C81474" w14:textId="77777777" w:rsidR="00640A67" w:rsidRPr="00640A67" w:rsidRDefault="00640A67" w:rsidP="00B7130E">
            <w:pPr>
              <w:rPr>
                <w:color w:val="000000" w:themeColor="text1"/>
              </w:rPr>
            </w:pPr>
          </w:p>
        </w:tc>
      </w:tr>
      <w:tr w:rsidR="00640A67" w:rsidRPr="00640A67" w14:paraId="292635CC" w14:textId="77777777" w:rsidTr="00B7130E">
        <w:trPr>
          <w:cantSplit/>
          <w:trHeight w:val="383"/>
        </w:trPr>
        <w:tc>
          <w:tcPr>
            <w:tcW w:w="622" w:type="dxa"/>
            <w:vMerge w:val="restart"/>
            <w:tcBorders>
              <w:top w:val="double" w:sz="4" w:space="0" w:color="auto"/>
            </w:tcBorders>
          </w:tcPr>
          <w:p w14:paraId="72A3D631" w14:textId="77777777" w:rsidR="00640A67" w:rsidRPr="00640A67" w:rsidRDefault="00640A67" w:rsidP="00B7130E">
            <w:pPr>
              <w:pStyle w:val="Nadpis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25D1CAD" w14:textId="77777777" w:rsidR="00640A67" w:rsidRPr="00640A67" w:rsidRDefault="00640A67" w:rsidP="00B7130E">
            <w:pPr>
              <w:pStyle w:val="Nadpis2"/>
              <w:rPr>
                <w:rFonts w:ascii="Times New Roman" w:hAnsi="Times New Roman" w:cs="Times New Roman"/>
                <w:color w:val="000000" w:themeColor="text1"/>
                <w:sz w:val="40"/>
              </w:rPr>
            </w:pPr>
            <w:r w:rsidRPr="00640A67">
              <w:rPr>
                <w:rFonts w:ascii="Times New Roman" w:hAnsi="Times New Roman" w:cs="Times New Roman"/>
                <w:color w:val="000000" w:themeColor="text1"/>
                <w:sz w:val="40"/>
              </w:rPr>
              <w:t>Pá</w:t>
            </w:r>
          </w:p>
        </w:tc>
        <w:tc>
          <w:tcPr>
            <w:tcW w:w="803" w:type="dxa"/>
            <w:tcBorders>
              <w:top w:val="double" w:sz="4" w:space="0" w:color="auto"/>
            </w:tcBorders>
          </w:tcPr>
          <w:p w14:paraId="1921CA87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  <w:sz w:val="16"/>
              </w:rPr>
            </w:pPr>
          </w:p>
          <w:p w14:paraId="406360EE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  <w:sz w:val="16"/>
              </w:rPr>
            </w:pPr>
            <w:r w:rsidRPr="00640A67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2213" w:type="dxa"/>
            <w:tcBorders>
              <w:top w:val="double" w:sz="4" w:space="0" w:color="auto"/>
            </w:tcBorders>
          </w:tcPr>
          <w:p w14:paraId="3F8A53AB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  <w:r w:rsidRPr="00640A67">
              <w:rPr>
                <w:b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2231" w:type="dxa"/>
            <w:tcBorders>
              <w:top w:val="double" w:sz="4" w:space="0" w:color="auto"/>
            </w:tcBorders>
          </w:tcPr>
          <w:p w14:paraId="38B88C5B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  <w:r w:rsidRPr="00640A67">
              <w:rPr>
                <w:b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2308" w:type="dxa"/>
            <w:tcBorders>
              <w:top w:val="double" w:sz="4" w:space="0" w:color="auto"/>
            </w:tcBorders>
          </w:tcPr>
          <w:p w14:paraId="1AED529B" w14:textId="77777777" w:rsidR="00640A67" w:rsidRPr="00640A67" w:rsidRDefault="00640A67" w:rsidP="00B7130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double" w:sz="4" w:space="0" w:color="auto"/>
            </w:tcBorders>
          </w:tcPr>
          <w:p w14:paraId="1D86CC18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2009" w:type="dxa"/>
            <w:tcBorders>
              <w:top w:val="double" w:sz="4" w:space="0" w:color="auto"/>
            </w:tcBorders>
          </w:tcPr>
          <w:p w14:paraId="575068A5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double" w:sz="4" w:space="0" w:color="auto"/>
            </w:tcBorders>
          </w:tcPr>
          <w:p w14:paraId="42CB570F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0DD7C17B" w14:textId="77777777" w:rsidR="00640A67" w:rsidRPr="00640A67" w:rsidRDefault="00640A67" w:rsidP="00B7130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40A67" w:rsidRPr="00640A67" w14:paraId="666314E9" w14:textId="77777777" w:rsidTr="00B7130E">
        <w:trPr>
          <w:cantSplit/>
          <w:trHeight w:val="683"/>
        </w:trPr>
        <w:tc>
          <w:tcPr>
            <w:tcW w:w="622" w:type="dxa"/>
            <w:vMerge/>
          </w:tcPr>
          <w:p w14:paraId="39EA89BC" w14:textId="77777777" w:rsidR="00640A67" w:rsidRPr="00640A67" w:rsidRDefault="00640A67" w:rsidP="00B7130E">
            <w:pPr>
              <w:rPr>
                <w:color w:val="000000" w:themeColor="text1"/>
                <w:sz w:val="44"/>
              </w:rPr>
            </w:pPr>
          </w:p>
        </w:tc>
        <w:tc>
          <w:tcPr>
            <w:tcW w:w="803" w:type="dxa"/>
          </w:tcPr>
          <w:p w14:paraId="75B2B4BB" w14:textId="77777777" w:rsidR="00640A67" w:rsidRPr="00640A67" w:rsidRDefault="00640A67" w:rsidP="00B7130E">
            <w:pPr>
              <w:jc w:val="center"/>
              <w:rPr>
                <w:color w:val="000000" w:themeColor="text1"/>
                <w:sz w:val="6"/>
                <w:szCs w:val="6"/>
              </w:rPr>
            </w:pPr>
          </w:p>
          <w:p w14:paraId="63CC560E" w14:textId="77777777" w:rsidR="00640A67" w:rsidRPr="00640A67" w:rsidRDefault="00640A67" w:rsidP="00B7130E">
            <w:pPr>
              <w:jc w:val="center"/>
              <w:rPr>
                <w:color w:val="000000" w:themeColor="text1"/>
                <w:sz w:val="6"/>
                <w:szCs w:val="6"/>
              </w:rPr>
            </w:pPr>
          </w:p>
          <w:p w14:paraId="310E351F" w14:textId="77777777" w:rsidR="00640A67" w:rsidRPr="00640A67" w:rsidRDefault="00640A67" w:rsidP="00B7130E">
            <w:pPr>
              <w:jc w:val="center"/>
              <w:rPr>
                <w:b/>
                <w:color w:val="000000" w:themeColor="text1"/>
                <w:sz w:val="16"/>
              </w:rPr>
            </w:pPr>
            <w:r w:rsidRPr="00640A67">
              <w:rPr>
                <w:b/>
                <w:color w:val="000000" w:themeColor="text1"/>
                <w:sz w:val="16"/>
              </w:rPr>
              <w:t>3, 5</w:t>
            </w:r>
          </w:p>
        </w:tc>
        <w:tc>
          <w:tcPr>
            <w:tcW w:w="2213" w:type="dxa"/>
          </w:tcPr>
          <w:p w14:paraId="0918BE88" w14:textId="77777777" w:rsidR="00640A67" w:rsidRPr="00640A67" w:rsidRDefault="00640A67" w:rsidP="00B7130E">
            <w:pPr>
              <w:rPr>
                <w:color w:val="000000" w:themeColor="text1"/>
                <w:sz w:val="16"/>
                <w:szCs w:val="16"/>
              </w:rPr>
            </w:pPr>
            <w:r w:rsidRPr="00640A67">
              <w:rPr>
                <w:color w:val="000000" w:themeColor="text1"/>
                <w:sz w:val="16"/>
                <w:szCs w:val="16"/>
              </w:rPr>
              <w:t>Konzultace k bakalářské práci (KOBP1)</w:t>
            </w:r>
          </w:p>
          <w:p w14:paraId="155219D6" w14:textId="77777777" w:rsidR="00640A67" w:rsidRPr="00640A67" w:rsidRDefault="00640A67" w:rsidP="00B7130E">
            <w:pPr>
              <w:rPr>
                <w:bCs/>
                <w:iCs/>
                <w:color w:val="000000" w:themeColor="text1"/>
                <w:sz w:val="16"/>
              </w:rPr>
            </w:pPr>
            <w:r w:rsidRPr="00640A67">
              <w:rPr>
                <w:color w:val="000000" w:themeColor="text1"/>
                <w:sz w:val="16"/>
                <w:szCs w:val="16"/>
              </w:rPr>
              <w:t>Konzultace k magisterské práci (KMP1)</w:t>
            </w:r>
          </w:p>
        </w:tc>
        <w:tc>
          <w:tcPr>
            <w:tcW w:w="2231" w:type="dxa"/>
          </w:tcPr>
          <w:p w14:paraId="09B5E396" w14:textId="77777777" w:rsidR="00640A67" w:rsidRPr="00640A67" w:rsidRDefault="00640A67" w:rsidP="00B7130E">
            <w:pPr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308" w:type="dxa"/>
          </w:tcPr>
          <w:p w14:paraId="21E8B7DA" w14:textId="77777777" w:rsidR="00640A67" w:rsidRPr="00640A67" w:rsidRDefault="00640A67" w:rsidP="00B7130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47" w:type="dxa"/>
          </w:tcPr>
          <w:p w14:paraId="77E1EF2C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2009" w:type="dxa"/>
          </w:tcPr>
          <w:p w14:paraId="31A1680A" w14:textId="77777777" w:rsidR="00640A67" w:rsidRPr="00640A67" w:rsidRDefault="00640A67" w:rsidP="00B7130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0" w:type="dxa"/>
          </w:tcPr>
          <w:p w14:paraId="1821279E" w14:textId="77777777" w:rsidR="00640A67" w:rsidRPr="00640A67" w:rsidRDefault="00640A67" w:rsidP="00B7130E">
            <w:pPr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AF9A606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640A67" w:rsidRPr="00640A67" w14:paraId="5C08C4C3" w14:textId="77777777" w:rsidTr="00B7130E">
        <w:trPr>
          <w:cantSplit/>
          <w:trHeight w:val="683"/>
        </w:trPr>
        <w:tc>
          <w:tcPr>
            <w:tcW w:w="622" w:type="dxa"/>
          </w:tcPr>
          <w:p w14:paraId="02261B98" w14:textId="77777777" w:rsidR="00640A67" w:rsidRPr="00640A67" w:rsidRDefault="00640A67" w:rsidP="00B7130E">
            <w:pPr>
              <w:rPr>
                <w:color w:val="000000" w:themeColor="text1"/>
                <w:sz w:val="44"/>
              </w:rPr>
            </w:pPr>
          </w:p>
        </w:tc>
        <w:tc>
          <w:tcPr>
            <w:tcW w:w="803" w:type="dxa"/>
          </w:tcPr>
          <w:p w14:paraId="0AFD4DBF" w14:textId="77777777" w:rsidR="00640A67" w:rsidRPr="00640A67" w:rsidRDefault="00640A67" w:rsidP="00B7130E">
            <w:pPr>
              <w:rPr>
                <w:color w:val="000000" w:themeColor="text1"/>
                <w:sz w:val="16"/>
                <w:szCs w:val="16"/>
              </w:rPr>
            </w:pPr>
          </w:p>
          <w:p w14:paraId="329C3C5B" w14:textId="77777777" w:rsidR="00640A67" w:rsidRPr="00640A67" w:rsidRDefault="00640A67" w:rsidP="00B7130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640A67">
              <w:rPr>
                <w:b/>
                <w:color w:val="000000" w:themeColor="text1"/>
                <w:sz w:val="16"/>
              </w:rPr>
              <w:t>2 – 5</w:t>
            </w:r>
            <w:proofErr w:type="gramEnd"/>
            <w:r w:rsidRPr="00640A67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13" w:type="dxa"/>
          </w:tcPr>
          <w:p w14:paraId="2EC440B9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  <w:r w:rsidRPr="00640A67">
              <w:rPr>
                <w:color w:val="000000" w:themeColor="text1"/>
                <w:sz w:val="16"/>
              </w:rPr>
              <w:t>Hra na klavír 1, 3 (KLAV1, KLAV3)</w:t>
            </w:r>
          </w:p>
          <w:p w14:paraId="39F3C359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  <w:proofErr w:type="spellStart"/>
            <w:r w:rsidRPr="00640A67">
              <w:rPr>
                <w:color w:val="000000" w:themeColor="text1"/>
                <w:sz w:val="16"/>
              </w:rPr>
              <w:t>indiv</w:t>
            </w:r>
            <w:proofErr w:type="spellEnd"/>
            <w:r w:rsidRPr="00640A67">
              <w:rPr>
                <w:color w:val="000000" w:themeColor="text1"/>
                <w:sz w:val="16"/>
              </w:rPr>
              <w:t>.</w:t>
            </w:r>
          </w:p>
          <w:p w14:paraId="579A1020" w14:textId="77777777" w:rsidR="00640A67" w:rsidRPr="00640A67" w:rsidRDefault="00640A67" w:rsidP="00B7130E">
            <w:pPr>
              <w:rPr>
                <w:bCs/>
                <w:iCs/>
                <w:color w:val="000000" w:themeColor="text1"/>
                <w:sz w:val="16"/>
              </w:rPr>
            </w:pPr>
            <w:r w:rsidRPr="00640A67">
              <w:rPr>
                <w:b/>
                <w:color w:val="000000" w:themeColor="text1"/>
                <w:sz w:val="16"/>
              </w:rPr>
              <w:t xml:space="preserve">Keprt </w:t>
            </w:r>
            <w:r w:rsidRPr="00640A67">
              <w:rPr>
                <w:b/>
                <w:i/>
                <w:color w:val="000000" w:themeColor="text1"/>
                <w:sz w:val="16"/>
              </w:rPr>
              <w:t xml:space="preserve">        </w:t>
            </w:r>
            <w:r w:rsidRPr="00640A67">
              <w:rPr>
                <w:color w:val="000000" w:themeColor="text1"/>
                <w:sz w:val="16"/>
              </w:rPr>
              <w:t xml:space="preserve">                    </w:t>
            </w:r>
            <w:r w:rsidRPr="00640A67">
              <w:rPr>
                <w:b/>
                <w:color w:val="000000" w:themeColor="text1"/>
                <w:sz w:val="16"/>
              </w:rPr>
              <w:t>HU</w:t>
            </w:r>
          </w:p>
        </w:tc>
        <w:tc>
          <w:tcPr>
            <w:tcW w:w="2231" w:type="dxa"/>
          </w:tcPr>
          <w:p w14:paraId="4C69753D" w14:textId="77777777" w:rsidR="00640A67" w:rsidRPr="00640A67" w:rsidRDefault="00640A67" w:rsidP="00B7130E">
            <w:pPr>
              <w:rPr>
                <w:color w:val="000000" w:themeColor="text1"/>
                <w:sz w:val="16"/>
                <w:szCs w:val="16"/>
              </w:rPr>
            </w:pPr>
            <w:r w:rsidRPr="00640A67">
              <w:rPr>
                <w:color w:val="000000" w:themeColor="text1"/>
                <w:sz w:val="16"/>
                <w:szCs w:val="16"/>
              </w:rPr>
              <w:t xml:space="preserve">Aktuální otázky hudební vědy 1, 2, 3 (AOHV1, 2, 3)   </w:t>
            </w:r>
          </w:p>
          <w:p w14:paraId="04C3884B" w14:textId="77777777" w:rsidR="00640A67" w:rsidRPr="00640A67" w:rsidRDefault="00640A67" w:rsidP="00B7130E">
            <w:pPr>
              <w:rPr>
                <w:color w:val="000000" w:themeColor="text1"/>
                <w:sz w:val="16"/>
                <w:szCs w:val="16"/>
              </w:rPr>
            </w:pPr>
            <w:r w:rsidRPr="00640A67">
              <w:rPr>
                <w:color w:val="000000" w:themeColor="text1"/>
                <w:sz w:val="16"/>
                <w:szCs w:val="16"/>
              </w:rPr>
              <w:t>Praha, Národní muzeum, 23.-24. 9.</w:t>
            </w:r>
          </w:p>
        </w:tc>
        <w:tc>
          <w:tcPr>
            <w:tcW w:w="2308" w:type="dxa"/>
          </w:tcPr>
          <w:p w14:paraId="5C5064A2" w14:textId="77777777" w:rsidR="00640A67" w:rsidRPr="00640A67" w:rsidRDefault="00640A67" w:rsidP="00B7130E">
            <w:pPr>
              <w:rPr>
                <w:color w:val="000000" w:themeColor="text1"/>
                <w:sz w:val="16"/>
                <w:szCs w:val="16"/>
              </w:rPr>
            </w:pPr>
            <w:r w:rsidRPr="00640A67">
              <w:rPr>
                <w:color w:val="000000" w:themeColor="text1"/>
                <w:sz w:val="16"/>
                <w:szCs w:val="16"/>
              </w:rPr>
              <w:t xml:space="preserve">Hudební divadlo a historie v době </w:t>
            </w:r>
            <w:proofErr w:type="spellStart"/>
            <w:r w:rsidRPr="00640A67">
              <w:rPr>
                <w:color w:val="000000" w:themeColor="text1"/>
                <w:sz w:val="16"/>
                <w:szCs w:val="16"/>
              </w:rPr>
              <w:t>digital</w:t>
            </w:r>
            <w:proofErr w:type="spellEnd"/>
            <w:r w:rsidRPr="00640A67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40A67">
              <w:rPr>
                <w:color w:val="000000" w:themeColor="text1"/>
                <w:sz w:val="16"/>
                <w:szCs w:val="16"/>
              </w:rPr>
              <w:t>humanities</w:t>
            </w:r>
            <w:proofErr w:type="spellEnd"/>
            <w:r w:rsidRPr="00640A67">
              <w:rPr>
                <w:color w:val="000000" w:themeColor="text1"/>
                <w:sz w:val="16"/>
                <w:szCs w:val="16"/>
              </w:rPr>
              <w:t xml:space="preserve"> (HDG)</w:t>
            </w:r>
          </w:p>
          <w:p w14:paraId="1FEAD70A" w14:textId="434D9D92" w:rsidR="007940DE" w:rsidRDefault="00640A67" w:rsidP="00B7130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40A67">
              <w:rPr>
                <w:b/>
                <w:bCs/>
                <w:color w:val="000000" w:themeColor="text1"/>
                <w:sz w:val="16"/>
                <w:szCs w:val="16"/>
              </w:rPr>
              <w:t>Laslavíková</w:t>
            </w:r>
            <w:proofErr w:type="spellEnd"/>
            <w:r w:rsidRPr="00640A67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940DE">
              <w:rPr>
                <w:b/>
                <w:bCs/>
                <w:color w:val="000000" w:themeColor="text1"/>
                <w:sz w:val="16"/>
                <w:szCs w:val="16"/>
              </w:rPr>
              <w:t xml:space="preserve">                 </w:t>
            </w:r>
            <w:r w:rsidR="007940DE" w:rsidRPr="00640A67">
              <w:rPr>
                <w:b/>
                <w:bCs/>
                <w:color w:val="000000" w:themeColor="text1"/>
                <w:sz w:val="16"/>
                <w:szCs w:val="16"/>
              </w:rPr>
              <w:t>RS</w:t>
            </w:r>
          </w:p>
          <w:p w14:paraId="13318E52" w14:textId="22CE05E4" w:rsidR="00640A67" w:rsidRPr="00640A67" w:rsidRDefault="007940DE" w:rsidP="00B7130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40A67">
              <w:rPr>
                <w:bCs/>
                <w:color w:val="000000" w:themeColor="text1"/>
                <w:sz w:val="16"/>
                <w:szCs w:val="16"/>
              </w:rPr>
              <w:t>(termíny v </w:t>
            </w:r>
            <w:proofErr w:type="gramStart"/>
            <w:r w:rsidRPr="00640A67">
              <w:rPr>
                <w:bCs/>
                <w:color w:val="000000" w:themeColor="text1"/>
                <w:sz w:val="16"/>
                <w:szCs w:val="16"/>
              </w:rPr>
              <w:t>poznámce)</w:t>
            </w:r>
            <w:r w:rsidR="00640A67" w:rsidRPr="00640A67">
              <w:rPr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proofErr w:type="gramEnd"/>
            <w:r w:rsidR="00640A67" w:rsidRPr="00640A67">
              <w:rPr>
                <w:b/>
                <w:bCs/>
                <w:color w:val="000000" w:themeColor="text1"/>
                <w:sz w:val="16"/>
                <w:szCs w:val="16"/>
              </w:rPr>
              <w:t xml:space="preserve">                   </w:t>
            </w:r>
          </w:p>
        </w:tc>
        <w:tc>
          <w:tcPr>
            <w:tcW w:w="2247" w:type="dxa"/>
          </w:tcPr>
          <w:p w14:paraId="6F2D8FBE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2009" w:type="dxa"/>
          </w:tcPr>
          <w:p w14:paraId="41F04F74" w14:textId="77777777" w:rsidR="00640A67" w:rsidRPr="00640A67" w:rsidRDefault="00640A67" w:rsidP="00B7130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0" w:type="dxa"/>
          </w:tcPr>
          <w:p w14:paraId="3B24F07B" w14:textId="77777777" w:rsidR="00640A67" w:rsidRPr="00640A67" w:rsidRDefault="00640A67" w:rsidP="00B7130E">
            <w:pPr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32A6246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640A67" w:rsidRPr="00640A67" w14:paraId="7C0FDC0C" w14:textId="77777777" w:rsidTr="00B7130E">
        <w:trPr>
          <w:cantSplit/>
          <w:trHeight w:val="68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428F" w14:textId="77777777" w:rsidR="00640A67" w:rsidRPr="00640A67" w:rsidRDefault="00640A67" w:rsidP="00B7130E">
            <w:pPr>
              <w:rPr>
                <w:color w:val="000000" w:themeColor="text1"/>
                <w:sz w:val="4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39FF" w14:textId="77777777" w:rsidR="00640A67" w:rsidRPr="00640A67" w:rsidRDefault="00640A67" w:rsidP="00B7130E">
            <w:pPr>
              <w:rPr>
                <w:color w:val="000000" w:themeColor="text1"/>
                <w:sz w:val="16"/>
                <w:szCs w:val="16"/>
              </w:rPr>
            </w:pPr>
          </w:p>
          <w:p w14:paraId="0FA4C182" w14:textId="77777777" w:rsidR="00640A67" w:rsidRPr="00640A67" w:rsidRDefault="00640A67" w:rsidP="00B7130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40A67">
              <w:rPr>
                <w:b/>
                <w:bCs/>
                <w:color w:val="000000" w:themeColor="text1"/>
                <w:sz w:val="16"/>
                <w:szCs w:val="16"/>
              </w:rPr>
              <w:t>DS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51D9" w14:textId="77777777" w:rsidR="00640A67" w:rsidRPr="00640A67" w:rsidRDefault="00640A67" w:rsidP="00B7130E">
            <w:pPr>
              <w:rPr>
                <w:b/>
                <w:bCs/>
                <w:color w:val="000000" w:themeColor="text1"/>
                <w:sz w:val="16"/>
              </w:rPr>
            </w:pPr>
            <w:r w:rsidRPr="00640A67">
              <w:rPr>
                <w:b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BF76" w14:textId="77777777" w:rsidR="00640A67" w:rsidRPr="00640A67" w:rsidRDefault="00640A67" w:rsidP="00B7130E">
            <w:pPr>
              <w:rPr>
                <w:color w:val="000000" w:themeColor="text1"/>
                <w:sz w:val="16"/>
                <w:szCs w:val="16"/>
              </w:rPr>
            </w:pPr>
            <w:r w:rsidRPr="00640A67">
              <w:rPr>
                <w:color w:val="000000" w:themeColor="text1"/>
                <w:sz w:val="16"/>
                <w:szCs w:val="16"/>
              </w:rPr>
              <w:t>92AM1-3 (Současné bádání v muzikologii 1-3)</w:t>
            </w:r>
          </w:p>
          <w:p w14:paraId="2B6DCC3D" w14:textId="77777777" w:rsidR="00640A67" w:rsidRPr="00640A67" w:rsidRDefault="00640A67" w:rsidP="00B7130E">
            <w:pPr>
              <w:rPr>
                <w:color w:val="000000" w:themeColor="text1"/>
                <w:sz w:val="16"/>
                <w:szCs w:val="16"/>
              </w:rPr>
            </w:pPr>
            <w:r w:rsidRPr="00640A67">
              <w:rPr>
                <w:color w:val="000000" w:themeColor="text1"/>
                <w:sz w:val="16"/>
                <w:szCs w:val="16"/>
              </w:rPr>
              <w:t>Praha, Národní muzeum, 23.-24. 9.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06BE" w14:textId="77777777" w:rsidR="00640A67" w:rsidRPr="00640A67" w:rsidRDefault="00640A67" w:rsidP="00B7130E">
            <w:pPr>
              <w:rPr>
                <w:color w:val="000000" w:themeColor="text1"/>
                <w:sz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84E9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A8F9" w14:textId="77777777" w:rsidR="00640A67" w:rsidRPr="00640A67" w:rsidRDefault="00640A67" w:rsidP="00B7130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397D" w14:textId="77777777" w:rsidR="00640A67" w:rsidRPr="00640A67" w:rsidRDefault="00640A67" w:rsidP="00B7130E">
            <w:pPr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52DE" w14:textId="77777777" w:rsidR="00640A67" w:rsidRPr="00640A67" w:rsidRDefault="00640A67" w:rsidP="00B7130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2D5697FA" w14:textId="68F5A089" w:rsidR="00625E8B" w:rsidRPr="00B42FEC" w:rsidRDefault="00625E8B" w:rsidP="00625E8B">
      <w:pPr>
        <w:ind w:right="-30"/>
        <w:rPr>
          <w:b/>
        </w:rPr>
      </w:pPr>
      <w:r w:rsidRPr="00825693">
        <w:rPr>
          <w:b/>
        </w:rPr>
        <w:t>Vysvětlivky:</w:t>
      </w:r>
      <w:r w:rsidRPr="00825693">
        <w:rPr>
          <w:b/>
        </w:rPr>
        <w:tab/>
        <w:t>RS – Posluchárna Roberta Smetany (dveře č. 239), MP – Malá posluchárna (dveře č. 238), SE – Seminární učebna (dveře č. 237), HU – Hudebna (dveře č. 235), P</w:t>
      </w:r>
      <w:r>
        <w:rPr>
          <w:b/>
        </w:rPr>
        <w:t>U</w:t>
      </w:r>
      <w:r w:rsidRPr="00825693">
        <w:rPr>
          <w:b/>
        </w:rPr>
        <w:t xml:space="preserve"> – </w:t>
      </w:r>
      <w:r w:rsidRPr="00825693">
        <w:rPr>
          <w:b/>
        </w:rPr>
        <w:tab/>
      </w:r>
      <w:r w:rsidRPr="00825693">
        <w:rPr>
          <w:b/>
        </w:rPr>
        <w:tab/>
      </w:r>
      <w:r w:rsidRPr="00825693">
        <w:rPr>
          <w:b/>
        </w:rPr>
        <w:tab/>
        <w:t>Počítačová učebna (dveře č. 236)</w:t>
      </w:r>
    </w:p>
    <w:p w14:paraId="6E112703" w14:textId="77777777" w:rsidR="00625E8B" w:rsidRPr="00BB7F1B" w:rsidRDefault="00625E8B" w:rsidP="00625E8B">
      <w:pPr>
        <w:ind w:left="1416" w:right="-30" w:hanging="1416"/>
        <w:rPr>
          <w:b/>
        </w:rPr>
      </w:pPr>
      <w:r w:rsidRPr="00B42FEC">
        <w:rPr>
          <w:b/>
        </w:rPr>
        <w:t>Poznámky:</w:t>
      </w:r>
      <w:r w:rsidRPr="00B42FEC">
        <w:rPr>
          <w:b/>
        </w:rPr>
        <w:tab/>
        <w:t xml:space="preserve">Předměty </w:t>
      </w:r>
      <w:r w:rsidRPr="00BB7F1B">
        <w:rPr>
          <w:b/>
        </w:rPr>
        <w:t>uvedené v rozvrhu v pátek: jejich výuka bude probíhat v jiné dny po individuální domluvě s vyučujícími.</w:t>
      </w:r>
    </w:p>
    <w:p w14:paraId="23128C16" w14:textId="77777777" w:rsidR="00625E8B" w:rsidRPr="002F68F0" w:rsidRDefault="00625E8B" w:rsidP="00625E8B">
      <w:pPr>
        <w:ind w:left="1416" w:right="-30" w:hanging="1416"/>
      </w:pPr>
      <w:r w:rsidRPr="00BB7F1B">
        <w:rPr>
          <w:b/>
        </w:rPr>
        <w:tab/>
        <w:t xml:space="preserve">Termíny výuky </w:t>
      </w:r>
      <w:r w:rsidRPr="002F68F0">
        <w:rPr>
          <w:b/>
        </w:rPr>
        <w:t xml:space="preserve">H17-1: </w:t>
      </w:r>
      <w:r w:rsidRPr="002F68F0">
        <w:t>24. 9., 1. 10., 22. 10., 12. 11., 26. 11., 10. 12. 11:30 – 14:45, 17. 12. 13:15 – 14:45</w:t>
      </w:r>
    </w:p>
    <w:p w14:paraId="1994F459" w14:textId="77777777" w:rsidR="00625E8B" w:rsidRPr="002F68F0" w:rsidRDefault="00625E8B" w:rsidP="00625E8B">
      <w:pPr>
        <w:ind w:left="1416" w:right="-30" w:hanging="1416"/>
        <w:rPr>
          <w:b/>
        </w:rPr>
      </w:pPr>
      <w:r w:rsidRPr="002F68F0">
        <w:rPr>
          <w:b/>
        </w:rPr>
        <w:tab/>
        <w:t xml:space="preserve">Termíny výuky ORG: </w:t>
      </w:r>
      <w:r w:rsidRPr="002F68F0">
        <w:t>8. 10., 15. 10., 29. 10., 5. 11., 19. 11., 3. 12. 11:30 – 14:45, 17. 12. 11:30 – 13:00</w:t>
      </w:r>
    </w:p>
    <w:p w14:paraId="026EB155" w14:textId="77777777" w:rsidR="00625E8B" w:rsidRDefault="00625E8B" w:rsidP="00625E8B">
      <w:pPr>
        <w:ind w:left="1416" w:right="-30" w:hanging="1416"/>
      </w:pPr>
      <w:r w:rsidRPr="002F68F0">
        <w:rPr>
          <w:b/>
        </w:rPr>
        <w:tab/>
        <w:t>Termíny výuky 91ASD:</w:t>
      </w:r>
      <w:r w:rsidRPr="002F68F0">
        <w:t xml:space="preserve"> totožné s H17-1</w:t>
      </w:r>
    </w:p>
    <w:p w14:paraId="2D2C0F3B" w14:textId="26FE5EF4" w:rsidR="00A34217" w:rsidRDefault="007940DE" w:rsidP="00A34217">
      <w:pPr>
        <w:ind w:left="1416" w:right="-30" w:hanging="1416"/>
        <w:rPr>
          <w:bCs/>
        </w:rPr>
      </w:pPr>
      <w:r>
        <w:rPr>
          <w:b/>
        </w:rPr>
        <w:tab/>
        <w:t>Termíny výuky HDG:</w:t>
      </w:r>
      <w:r>
        <w:rPr>
          <w:bCs/>
        </w:rPr>
        <w:t xml:space="preserve"> 4. a 18. 10., 22. 11., 6.</w:t>
      </w:r>
      <w:r w:rsidR="00470124">
        <w:rPr>
          <w:bCs/>
        </w:rPr>
        <w:t xml:space="preserve"> </w:t>
      </w:r>
      <w:r>
        <w:rPr>
          <w:bCs/>
        </w:rPr>
        <w:t>12.</w:t>
      </w:r>
      <w:r w:rsidR="00A34217">
        <w:rPr>
          <w:bCs/>
        </w:rPr>
        <w:t xml:space="preserve"> </w:t>
      </w:r>
      <w:r w:rsidR="00A34217" w:rsidRPr="00A34217">
        <w:rPr>
          <w:bCs/>
        </w:rPr>
        <w:t>9.00 - 10.30, 10.45 - 12.15, 12.30 - 14.00 hod</w:t>
      </w:r>
    </w:p>
    <w:p w14:paraId="1E5836A9" w14:textId="1A29523B" w:rsidR="00A34217" w:rsidRPr="00A34217" w:rsidRDefault="00A34217" w:rsidP="00A34217">
      <w:pPr>
        <w:ind w:left="1416" w:right="-30"/>
        <w:rPr>
          <w:bCs/>
        </w:rPr>
      </w:pPr>
      <w:bookmarkStart w:id="0" w:name="_Hlk172623728"/>
      <w:r>
        <w:rPr>
          <w:b/>
        </w:rPr>
        <w:t xml:space="preserve">Předměty </w:t>
      </w:r>
      <w:r>
        <w:rPr>
          <w:b/>
          <w:bCs/>
          <w:color w:val="000000"/>
        </w:rPr>
        <w:t>H</w:t>
      </w:r>
      <w:r w:rsidRPr="00A34217">
        <w:rPr>
          <w:b/>
          <w:bCs/>
          <w:color w:val="000000"/>
        </w:rPr>
        <w:t>ČZ1, SOU, MEHV1, SNH1, TESKL</w:t>
      </w:r>
      <w:r>
        <w:rPr>
          <w:b/>
          <w:bCs/>
          <w:color w:val="000000"/>
        </w:rPr>
        <w:t xml:space="preserve"> se </w:t>
      </w:r>
      <w:r w:rsidRPr="00A34217">
        <w:rPr>
          <w:b/>
          <w:bCs/>
          <w:color w:val="000000"/>
        </w:rPr>
        <w:t>vyučuj</w:t>
      </w:r>
      <w:r>
        <w:rPr>
          <w:b/>
          <w:bCs/>
          <w:color w:val="000000"/>
        </w:rPr>
        <w:t>í</w:t>
      </w:r>
      <w:r w:rsidRPr="00A34217">
        <w:rPr>
          <w:b/>
          <w:bCs/>
          <w:color w:val="000000"/>
        </w:rPr>
        <w:t xml:space="preserve"> bienálně, další konání 2026-2027</w:t>
      </w:r>
      <w:r>
        <w:rPr>
          <w:b/>
          <w:bCs/>
          <w:color w:val="000000"/>
        </w:rPr>
        <w:t>.</w:t>
      </w:r>
    </w:p>
    <w:bookmarkEnd w:id="0"/>
    <w:p w14:paraId="5EAB59F8" w14:textId="6B95C9CA" w:rsidR="00BE4D9D" w:rsidRPr="00640A67" w:rsidRDefault="00BE4D9D" w:rsidP="00640A67">
      <w:pPr>
        <w:rPr>
          <w:color w:val="000000" w:themeColor="text1"/>
        </w:rPr>
      </w:pPr>
    </w:p>
    <w:sectPr w:rsidR="00BE4D9D" w:rsidRPr="00640A67" w:rsidSect="00640A67">
      <w:pgSz w:w="16840" w:h="11900" w:orient="landscape" w:code="9"/>
      <w:pgMar w:top="289" w:right="567" w:bottom="312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67"/>
    <w:rsid w:val="00335D51"/>
    <w:rsid w:val="00470124"/>
    <w:rsid w:val="0062282C"/>
    <w:rsid w:val="00625E8B"/>
    <w:rsid w:val="00640A67"/>
    <w:rsid w:val="007940DE"/>
    <w:rsid w:val="00A34217"/>
    <w:rsid w:val="00BE4D9D"/>
    <w:rsid w:val="00D536D2"/>
    <w:rsid w:val="00D74683"/>
    <w:rsid w:val="00E112F7"/>
    <w:rsid w:val="00E6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2749"/>
  <w15:chartTrackingRefBased/>
  <w15:docId w15:val="{C4D52B38-8A09-934D-A275-A919C1CB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A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40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640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640A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nhideWhenUsed/>
    <w:qFormat/>
    <w:rsid w:val="00640A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unhideWhenUsed/>
    <w:qFormat/>
    <w:rsid w:val="00640A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nhideWhenUsed/>
    <w:qFormat/>
    <w:rsid w:val="00640A6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</w:rPr>
  </w:style>
  <w:style w:type="paragraph" w:styleId="Nadpis7">
    <w:name w:val="heading 7"/>
    <w:basedOn w:val="Normln"/>
    <w:next w:val="Normln"/>
    <w:link w:val="Nadpis7Char"/>
    <w:unhideWhenUsed/>
    <w:qFormat/>
    <w:rsid w:val="00640A6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unhideWhenUsed/>
    <w:qFormat/>
    <w:rsid w:val="00640A6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0A6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0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0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0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0A6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0A6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rsid w:val="00640A6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0A6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0A6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0A6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0A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40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0A6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640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0A6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640A6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0A67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640A6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0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0A6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0A67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640A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618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Stratilkova Martina</dc:creator>
  <cp:keywords/>
  <dc:description/>
  <cp:lastModifiedBy>Tvrda Kamila</cp:lastModifiedBy>
  <cp:revision>6</cp:revision>
  <dcterms:created xsi:type="dcterms:W3CDTF">2024-06-17T08:34:00Z</dcterms:created>
  <dcterms:modified xsi:type="dcterms:W3CDTF">2024-07-23T08:52:00Z</dcterms:modified>
</cp:coreProperties>
</file>